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附件1</w:t>
      </w:r>
    </w:p>
    <w:bookmarkEnd w:id="0"/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“重庆长江黄金游轮年底装饰维修工程”</w:t>
      </w:r>
    </w:p>
    <w:p>
      <w:pPr>
        <w:spacing w:line="600" w:lineRule="exact"/>
        <w:jc w:val="center"/>
        <w:rPr>
          <w:rFonts w:ascii="方正小标宋_GBK" w:eastAsia="方正小标宋_GBK"/>
          <w:sz w:val="48"/>
          <w:szCs w:val="48"/>
        </w:rPr>
      </w:pPr>
    </w:p>
    <w:p>
      <w:pPr>
        <w:spacing w:line="600" w:lineRule="exact"/>
        <w:jc w:val="center"/>
        <w:rPr>
          <w:rFonts w:ascii="方正小标宋_GBK" w:hAnsi="仿宋_GB2312" w:eastAsia="方正小标宋_GBK" w:cs="仿宋_GB2312"/>
          <w:b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招标控制价编制单位比选</w:t>
      </w:r>
    </w:p>
    <w:p>
      <w:pPr>
        <w:spacing w:before="100" w:beforeAutospacing="1" w:line="360" w:lineRule="auto"/>
        <w:ind w:left="-59" w:leftChars="-28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 w:line="360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投</w:t>
      </w:r>
    </w:p>
    <w:p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标</w:t>
      </w:r>
    </w:p>
    <w:p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文</w:t>
      </w:r>
    </w:p>
    <w:p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件</w:t>
      </w:r>
    </w:p>
    <w:p>
      <w:pPr>
        <w:spacing w:before="100" w:beforeAutospacing="1" w:line="360" w:lineRule="auto"/>
        <w:rPr>
          <w:rFonts w:ascii="方正小标宋_GBK" w:eastAsia="方正小标宋_GBK"/>
          <w:sz w:val="48"/>
          <w:szCs w:val="48"/>
        </w:rPr>
      </w:pPr>
    </w:p>
    <w:p>
      <w:pPr>
        <w:spacing w:before="100" w:beforeAutospacing="1"/>
        <w:ind w:right="-82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投标人名称：（盖单位鲜章）</w:t>
      </w:r>
    </w:p>
    <w:p>
      <w:pPr>
        <w:spacing w:before="100" w:beforeAutospacing="1"/>
        <w:ind w:right="-82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法定代表人或委托代理人：（签字）</w:t>
      </w:r>
    </w:p>
    <w:p>
      <w:pPr>
        <w:spacing w:before="100" w:beforeAutospacing="1"/>
        <w:ind w:right="2040" w:firstLine="320" w:firstLineChars="1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（一）报 价 函</w:t>
      </w: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重庆交旅建设工程有限公司 </w:t>
      </w:r>
    </w:p>
    <w:p>
      <w:pPr>
        <w:spacing w:line="360" w:lineRule="auto"/>
        <w:ind w:firstLine="48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司通过“重庆交旅建设工程有限公司官网”（www.jiaolvjianshe.com）知晓贵司提供的《重庆交旅建设工程有限公司“重庆长江黄金游轮年底装饰维修工程”招标控制价编制单位比选邀请书》相关内容及要求。结合自身水平和实际情况，我司愿意以报价万元（大写：人民币      ）</w:t>
      </w:r>
      <w:r>
        <w:rPr>
          <w:rFonts w:hint="eastAsia" w:ascii="方正仿宋_GBK" w:hAnsi="方正仿宋_GBK" w:eastAsia="方正仿宋_GBK"/>
          <w:sz w:val="32"/>
          <w:szCs w:val="32"/>
        </w:rPr>
        <w:t>作为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“重庆长江黄金游轮年底装饰维修工程”招标控制价编制</w:t>
      </w:r>
      <w:r>
        <w:rPr>
          <w:rFonts w:hint="eastAsia" w:ascii="方正仿宋_GBK" w:hAnsi="方正仿宋_GBK" w:eastAsia="方正仿宋_GBK"/>
          <w:sz w:val="32"/>
          <w:szCs w:val="32"/>
        </w:rPr>
        <w:t>的最终报价，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并愿以此报价完成该项目全部工程量清单及招标控制价编制工作。</w:t>
      </w: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单位名称：（盖单位公章） 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法定代表人或委托代理人：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（签字）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日期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月日</w:t>
      </w: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（二）授权委托书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 系（单位名称）的法定代表人，现委托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为我方代理人。代理人根据授权，以我方名义签署、澄清、说明、补正、递交、撤回、修改“重庆长江黄金游轮年底装饰维修工程”招标控制价编制单位比选投标文件、签订合同和处理有关事宜， 其法律后果由我方承担。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单位名称：（盖单位公章） 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法定代表人或委托代理人：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（签字）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日期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月日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490"/>
        <w:tblOverlap w:val="never"/>
        <w:tblW w:w="7900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0"/>
        <w:gridCol w:w="395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3950" w:type="dxa"/>
          </w:tcPr>
          <w:p>
            <w:pPr>
              <w:spacing w:line="480" w:lineRule="exact"/>
              <w:ind w:left="1260" w:hanging="1260" w:hangingChars="6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贴法定代表人身份证（第二代）复印件处（正面）</w:t>
            </w:r>
          </w:p>
        </w:tc>
        <w:tc>
          <w:tcPr>
            <w:tcW w:w="3950" w:type="dxa"/>
          </w:tcPr>
          <w:p>
            <w:pPr>
              <w:spacing w:line="480" w:lineRule="exact"/>
              <w:ind w:left="1470" w:hanging="1470" w:hangingChars="7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贴法定代表人身份证（第二代）复印件处（反面）</w:t>
            </w:r>
          </w:p>
        </w:tc>
      </w:tr>
    </w:tbl>
    <w:p>
      <w:pPr>
        <w:spacing w:line="48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</w:p>
    <w:tbl>
      <w:tblPr>
        <w:tblStyle w:val="4"/>
        <w:tblpPr w:leftFromText="180" w:rightFromText="180" w:vertAnchor="text" w:horzAnchor="page" w:tblpXSpec="center" w:tblpY="2755"/>
        <w:tblOverlap w:val="never"/>
        <w:tblW w:w="7920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6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3960" w:type="dxa"/>
          </w:tcPr>
          <w:p>
            <w:pPr>
              <w:spacing w:line="480" w:lineRule="exact"/>
              <w:ind w:left="1260" w:hanging="1260" w:hangingChars="6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贴委托代理人身份证（第二代）复印件处（正面）</w:t>
            </w:r>
          </w:p>
        </w:tc>
        <w:tc>
          <w:tcPr>
            <w:tcW w:w="3960" w:type="dxa"/>
          </w:tcPr>
          <w:p>
            <w:pPr>
              <w:spacing w:line="480" w:lineRule="exact"/>
              <w:ind w:left="1470" w:hanging="1470" w:hangingChars="7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贴委托代理人身份证（第二代）复印件处（反面）</w:t>
            </w:r>
          </w:p>
          <w:p>
            <w:pPr>
              <w:spacing w:line="480" w:lineRule="exact"/>
              <w:ind w:left="1470" w:hanging="1470" w:hanging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left="1470" w:hanging="1470" w:hanging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pStyle w:val="2"/>
        <w:spacing w:line="360" w:lineRule="auto"/>
        <w:ind w:left="0" w:leftChars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360" w:lineRule="auto"/>
        <w:ind w:left="0" w:leftChars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拟选派主要管理人员情况表（后附人员证书复印件需盖鲜章）</w:t>
      </w:r>
    </w:p>
    <w:p>
      <w:pPr>
        <w:pStyle w:val="2"/>
        <w:spacing w:line="360" w:lineRule="auto"/>
        <w:ind w:left="0" w:leftChars="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2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1369"/>
        <w:gridCol w:w="1428"/>
        <w:gridCol w:w="898"/>
        <w:gridCol w:w="1737"/>
        <w:gridCol w:w="84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职务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姓名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职称</w:t>
            </w:r>
          </w:p>
        </w:tc>
        <w:tc>
          <w:tcPr>
            <w:tcW w:w="49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执业或职业资格证明</w:t>
            </w:r>
          </w:p>
        </w:tc>
        <w:tc>
          <w:tcPr>
            <w:tcW w:w="884" w:type="dxa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continue"/>
          </w:tcPr>
          <w:p>
            <w:pPr>
              <w:spacing w:line="6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6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证书名称</w:t>
            </w:r>
          </w:p>
        </w:tc>
        <w:tc>
          <w:tcPr>
            <w:tcW w:w="898" w:type="dxa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级别</w:t>
            </w:r>
          </w:p>
        </w:tc>
        <w:tc>
          <w:tcPr>
            <w:tcW w:w="1737" w:type="dxa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证号</w:t>
            </w:r>
          </w:p>
        </w:tc>
        <w:tc>
          <w:tcPr>
            <w:tcW w:w="848" w:type="dxa"/>
          </w:tcPr>
          <w:p>
            <w:pPr>
              <w:spacing w:line="6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  <w:r>
              <w:rPr>
                <w:rFonts w:hint="eastAsia" w:ascii="宋体" w:hAnsi="宋体" w:cs="MT Extra"/>
                <w:color w:val="000000"/>
                <w:szCs w:val="21"/>
              </w:rPr>
              <w:t>专业</w:t>
            </w:r>
          </w:p>
        </w:tc>
        <w:tc>
          <w:tcPr>
            <w:tcW w:w="884" w:type="dxa"/>
          </w:tcPr>
          <w:p>
            <w:pPr>
              <w:spacing w:line="6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MT Extr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9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737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4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84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9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737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4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84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369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9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1737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48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  <w:tc>
          <w:tcPr>
            <w:tcW w:w="884" w:type="dxa"/>
          </w:tcPr>
          <w:p>
            <w:pPr>
              <w:spacing w:line="800" w:lineRule="exact"/>
              <w:rPr>
                <w:rFonts w:ascii="宋体" w:hAnsi="宋体" w:cs="MT Extra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（四）资格审查资料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资质证书、营业执照复印件盖鲜章。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（五）保密及廉洁承诺书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格式及内容自拟。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E9DC95B-6CAD-4403-80DC-03B979043666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C0D79CC-6E7F-4178-A5F9-BF05749E6D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B88AF8-6D06-4371-995D-C16B9F261407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  <w:embedRegular r:id="rId4" w:fontKey="{B55D2DFB-6E29-4F37-8EEA-A7C50777B14B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3B98"/>
    <w:multiLevelType w:val="singleLevel"/>
    <w:tmpl w:val="5A2E3B98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95D41"/>
    <w:rsid w:val="5E995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2017-12-11T09:51:00Z</dcterms:created>
  <dc:creator>RX</dc:creator>
  <cp:lastModifiedBy>RX</cp:lastModifiedBy>
  <dcterms:modified xsi:type="dcterms:W3CDTF">2017-12-11T09:52:24Z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