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line="36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附件一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</w:p>
    <w:p>
      <w:pPr>
        <w:spacing w:before="100" w:beforeAutospacing="1" w:line="360" w:lineRule="auto"/>
        <w:ind w:left="-59" w:leftChars="-28"/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zh-CN" w:eastAsia="zh-CN"/>
        </w:rPr>
        <w:t>万州郦景蓝湾项目 1#（幼儿园）~4#、9#、10#、14#、15#楼、入口大门及垃圾中转站工程“智慧工地”建设</w:t>
      </w:r>
    </w:p>
    <w:p>
      <w:pPr>
        <w:spacing w:before="100" w:beforeAutospacing="1" w:line="360" w:lineRule="auto"/>
        <w:ind w:left="-59" w:leftChars="-28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竞争性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比选评审办法</w:t>
      </w:r>
    </w:p>
    <w:p>
      <w:pPr>
        <w:tabs>
          <w:tab w:val="left" w:pos="-420"/>
        </w:tabs>
        <w:rPr>
          <w:rFonts w:hint="eastAsia" w:ascii="仿宋_GB2312" w:hAnsi="仿宋_GB2312" w:eastAsia="仿宋_GB2312" w:cs="仿宋_GB2312"/>
          <w:b/>
          <w:sz w:val="24"/>
          <w:lang w:eastAsia="zh-CN"/>
        </w:rPr>
      </w:pPr>
    </w:p>
    <w:p>
      <w:pPr>
        <w:tabs>
          <w:tab w:val="left" w:pos="-420"/>
        </w:tabs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sz w:val="24"/>
        </w:rPr>
        <w:t>项目管理机构及响应性要求</w:t>
      </w:r>
    </w:p>
    <w:tbl>
      <w:tblPr>
        <w:tblStyle w:val="3"/>
        <w:tblpPr w:leftFromText="180" w:rightFromText="180" w:vertAnchor="text" w:horzAnchor="page" w:tblpXSpec="center" w:tblpY="399"/>
        <w:tblOverlap w:val="never"/>
        <w:tblW w:w="10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340"/>
        <w:gridCol w:w="39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before="100" w:beforeAutospacing="1"/>
              <w:ind w:left="420" w:leftChars="200" w:right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编号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before="100" w:beforeAutospacing="1"/>
              <w:ind w:left="420" w:leftChars="200" w:right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竞价项目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before="100" w:beforeAutospacing="1"/>
              <w:ind w:left="420" w:leftChars="200" w:right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评审事项及标准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before="100" w:beforeAutospacing="1"/>
              <w:ind w:left="420" w:leftChars="200" w:right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是否满足要求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(是打√或否打×)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before="100" w:beforeAutospacing="1"/>
              <w:ind w:left="420" w:leftChars="200" w:right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before="100" w:beforeAutospacing="1"/>
              <w:ind w:left="420" w:leftChars="200" w:right="48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竞价人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营业执照及类似业绩证明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="100" w:beforeAutospacing="1"/>
              <w:ind w:right="48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营业执照复印件加盖鲜章。</w:t>
            </w:r>
          </w:p>
          <w:p>
            <w:pPr>
              <w:numPr>
                <w:ilvl w:val="0"/>
                <w:numId w:val="1"/>
              </w:numPr>
              <w:spacing w:before="100" w:beforeAutospacing="1"/>
              <w:ind w:right="48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近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期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类似业绩合同复印件加盖鲜章。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before="100" w:beforeAutospacing="1"/>
              <w:ind w:left="420" w:leftChars="200" w:right="4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before="100" w:beforeAutospacing="1"/>
              <w:ind w:left="420" w:leftChars="200" w:right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6300" w:type="dxa"/>
            <w:gridSpan w:val="2"/>
            <w:noWrap w:val="0"/>
            <w:vAlign w:val="center"/>
          </w:tcPr>
          <w:p>
            <w:pPr>
              <w:spacing w:before="100" w:beforeAutospacing="1"/>
              <w:ind w:left="420" w:leftChars="200" w:right="4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竞价人对竞价规则的响应及承诺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before="100" w:beforeAutospacing="1"/>
              <w:ind w:left="420" w:leftChars="200" w:right="4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before="100" w:beforeAutospacing="1"/>
              <w:ind w:left="420" w:leftChars="200" w:right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before="100" w:beforeAutospacing="1"/>
              <w:ind w:left="420" w:leftChars="200" w:right="4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质量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before="100" w:beforeAutospacing="1"/>
              <w:ind w:left="420" w:leftChars="200" w:right="4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竞价书中质量承诺：满足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规范要求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before="100" w:beforeAutospacing="1"/>
              <w:ind w:left="420" w:leftChars="200" w:right="4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before="100" w:beforeAutospacing="1"/>
              <w:ind w:left="420" w:leftChars="200" w:right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2.2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before="100" w:beforeAutospacing="1"/>
              <w:ind w:left="420" w:leftChars="200" w:right="480"/>
              <w:jc w:val="center"/>
              <w:rPr>
                <w:rFonts w:hint="eastAsia" w:ascii="仿宋_GB2312" w:hAnsi="仿宋_GB2312" w:eastAsia="仿宋_GB2312" w:cs="仿宋_GB2312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工期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before="100" w:beforeAutospacing="1"/>
              <w:ind w:left="420" w:leftChars="200" w:right="480"/>
              <w:jc w:val="center"/>
              <w:rPr>
                <w:rFonts w:hint="eastAsia" w:ascii="仿宋_GB2312" w:hAnsi="仿宋_GB2312" w:eastAsia="仿宋_GB2312" w:cs="仿宋_GB2312"/>
                <w:szCs w:val="21"/>
                <w:highlight w:val="red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>按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eastAsia="zh-CN"/>
              </w:rPr>
              <w:t>邀请人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>要求执行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before="100" w:beforeAutospacing="1"/>
              <w:ind w:left="420" w:leftChars="200" w:right="4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before="100" w:beforeAutospacing="1"/>
              <w:ind w:left="420" w:leftChars="200" w:right="480" w:rightChars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before="100" w:beforeAutospacing="1"/>
              <w:ind w:left="420" w:leftChars="200" w:right="480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装订、</w:t>
            </w:r>
            <w:r>
              <w:rPr>
                <w:rFonts w:ascii="仿宋_GB2312" w:hAnsi="仿宋_GB2312" w:eastAsia="仿宋_GB2312" w:cs="仿宋_GB2312"/>
                <w:szCs w:val="21"/>
              </w:rPr>
              <w:t>密封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Cs w:val="21"/>
              </w:rPr>
              <w:t>要求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before="100" w:beforeAutospacing="1"/>
              <w:ind w:left="420" w:leftChars="200" w:right="480" w:rightChars="0"/>
              <w:jc w:val="center"/>
              <w:rPr>
                <w:rFonts w:hint="eastAsia" w:ascii="仿宋_GB2312" w:hAnsi="仿宋_GB2312" w:eastAsia="仿宋_GB2312" w:cs="仿宋_GB2312"/>
                <w:szCs w:val="21"/>
                <w:highlight w:val="red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竞价</w:t>
            </w:r>
            <w:r>
              <w:rPr>
                <w:rFonts w:ascii="仿宋_GB2312" w:hAnsi="仿宋_GB2312" w:eastAsia="仿宋_GB2312" w:cs="仿宋_GB2312"/>
                <w:szCs w:val="21"/>
              </w:rPr>
              <w:t>书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要求</w:t>
            </w:r>
            <w:r>
              <w:rPr>
                <w:rFonts w:ascii="仿宋_GB2312" w:hAnsi="仿宋_GB2312" w:eastAsia="仿宋_GB2312" w:cs="仿宋_GB2312"/>
                <w:szCs w:val="21"/>
              </w:rPr>
              <w:t>用牛皮袋密封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并</w:t>
            </w:r>
            <w:r>
              <w:rPr>
                <w:rFonts w:ascii="仿宋_GB2312" w:hAnsi="仿宋_GB2312" w:eastAsia="仿宋_GB2312" w:cs="仿宋_GB2312"/>
                <w:szCs w:val="21"/>
              </w:rPr>
              <w:t>在袋口盖单位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鲜</w:t>
            </w:r>
            <w:r>
              <w:rPr>
                <w:rFonts w:ascii="仿宋_GB2312" w:hAnsi="仿宋_GB2312" w:eastAsia="仿宋_GB2312" w:cs="仿宋_GB2312"/>
                <w:szCs w:val="21"/>
              </w:rPr>
              <w:t>章，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竞价</w:t>
            </w:r>
            <w:r>
              <w:rPr>
                <w:rFonts w:ascii="仿宋_GB2312" w:hAnsi="仿宋_GB2312" w:eastAsia="仿宋_GB2312" w:cs="仿宋_GB2312"/>
                <w:szCs w:val="21"/>
              </w:rPr>
              <w:t>书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所</w:t>
            </w:r>
            <w:r>
              <w:rPr>
                <w:rFonts w:ascii="仿宋_GB2312" w:hAnsi="仿宋_GB2312" w:eastAsia="仿宋_GB2312" w:cs="仿宋_GB2312"/>
                <w:szCs w:val="21"/>
              </w:rPr>
              <w:t>包含的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内容</w:t>
            </w:r>
            <w:r>
              <w:rPr>
                <w:rFonts w:ascii="仿宋_GB2312" w:hAnsi="仿宋_GB2312" w:eastAsia="仿宋_GB2312" w:cs="仿宋_GB2312"/>
                <w:szCs w:val="21"/>
              </w:rPr>
              <w:t>要按顺序全部装订成册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。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before="100" w:beforeAutospacing="1"/>
              <w:ind w:left="420" w:leftChars="200" w:right="4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tabs>
          <w:tab w:val="left" w:pos="-420"/>
        </w:tabs>
        <w:rPr>
          <w:rFonts w:hint="eastAsia" w:ascii="仿宋_GB2312" w:hAnsi="仿宋_GB2312" w:eastAsia="仿宋_GB2312" w:cs="仿宋_GB2312"/>
          <w:b/>
          <w:sz w:val="24"/>
        </w:rPr>
      </w:pPr>
    </w:p>
    <w:p>
      <w:pPr>
        <w:tabs>
          <w:tab w:val="left" w:pos="-420"/>
        </w:tabs>
        <w:rPr>
          <w:rFonts w:hint="eastAsia" w:ascii="仿宋_GB2312" w:hAnsi="仿宋_GB2312" w:eastAsia="仿宋_GB2312" w:cs="仿宋_GB2312"/>
          <w:b/>
          <w:sz w:val="24"/>
        </w:rPr>
      </w:pPr>
    </w:p>
    <w:p>
      <w:pPr>
        <w:tabs>
          <w:tab w:val="left" w:pos="-420"/>
        </w:tabs>
        <w:rPr>
          <w:rFonts w:hint="eastAsia" w:ascii="仿宋_GB2312" w:hAnsi="仿宋_GB2312" w:eastAsia="仿宋_GB2312" w:cs="仿宋_GB2312"/>
          <w:b/>
          <w:sz w:val="24"/>
        </w:rPr>
      </w:pPr>
    </w:p>
    <w:p>
      <w:pPr>
        <w:tabs>
          <w:tab w:val="left" w:pos="-420"/>
        </w:tabs>
        <w:rPr>
          <w:rFonts w:hint="eastAsia" w:ascii="仿宋_GB2312" w:hAnsi="仿宋_GB2312" w:eastAsia="仿宋_GB2312" w:cs="仿宋_GB2312"/>
          <w:b/>
          <w:sz w:val="24"/>
        </w:rPr>
      </w:pPr>
    </w:p>
    <w:p>
      <w:pPr>
        <w:tabs>
          <w:tab w:val="left" w:pos="-420"/>
        </w:tabs>
        <w:rPr>
          <w:rFonts w:hint="eastAsia" w:ascii="仿宋_GB2312" w:hAnsi="仿宋_GB2312" w:eastAsia="仿宋_GB2312" w:cs="仿宋_GB2312"/>
          <w:b/>
          <w:sz w:val="24"/>
        </w:rPr>
      </w:pPr>
    </w:p>
    <w:p>
      <w:pPr>
        <w:tabs>
          <w:tab w:val="left" w:pos="-420"/>
        </w:tabs>
        <w:rPr>
          <w:rFonts w:hint="eastAsia" w:ascii="仿宋_GB2312" w:hAnsi="仿宋_GB2312" w:eastAsia="仿宋_GB2312" w:cs="仿宋_GB2312"/>
          <w:b/>
          <w:sz w:val="24"/>
        </w:rPr>
      </w:pPr>
    </w:p>
    <w:p>
      <w:pPr>
        <w:tabs>
          <w:tab w:val="left" w:pos="-420"/>
        </w:tabs>
        <w:rPr>
          <w:rFonts w:hint="eastAsia" w:ascii="仿宋_GB2312" w:hAnsi="仿宋_GB2312" w:eastAsia="仿宋_GB2312" w:cs="仿宋_GB2312"/>
          <w:b/>
          <w:sz w:val="24"/>
        </w:rPr>
      </w:pPr>
    </w:p>
    <w:p>
      <w:pPr>
        <w:tabs>
          <w:tab w:val="left" w:pos="-420"/>
        </w:tabs>
        <w:rPr>
          <w:rFonts w:hint="eastAsia" w:ascii="仿宋_GB2312" w:hAnsi="仿宋_GB2312" w:eastAsia="仿宋_GB2312" w:cs="仿宋_GB2312"/>
          <w:b/>
          <w:sz w:val="24"/>
        </w:rPr>
      </w:pPr>
    </w:p>
    <w:p>
      <w:pPr>
        <w:tabs>
          <w:tab w:val="left" w:pos="-420"/>
        </w:tabs>
        <w:rPr>
          <w:rFonts w:hint="eastAsia" w:ascii="仿宋_GB2312" w:hAnsi="仿宋_GB2312" w:eastAsia="仿宋_GB2312" w:cs="仿宋_GB2312"/>
          <w:b/>
          <w:sz w:val="24"/>
        </w:rPr>
      </w:pPr>
    </w:p>
    <w:p>
      <w:pPr>
        <w:tabs>
          <w:tab w:val="left" w:pos="-420"/>
        </w:tabs>
        <w:rPr>
          <w:rFonts w:hint="eastAsia" w:ascii="仿宋_GB2312" w:hAnsi="仿宋_GB2312" w:eastAsia="仿宋_GB2312" w:cs="仿宋_GB2312"/>
          <w:b/>
          <w:sz w:val="24"/>
        </w:rPr>
      </w:pPr>
    </w:p>
    <w:p>
      <w:pPr>
        <w:tabs>
          <w:tab w:val="left" w:pos="-420"/>
        </w:tabs>
        <w:rPr>
          <w:rFonts w:hint="eastAsia" w:ascii="仿宋_GB2312" w:hAnsi="仿宋_GB2312" w:eastAsia="仿宋_GB2312" w:cs="仿宋_GB2312"/>
          <w:b/>
          <w:sz w:val="24"/>
        </w:rPr>
      </w:pPr>
      <w:bookmarkStart w:id="0" w:name="_GoBack"/>
      <w:bookmarkEnd w:id="0"/>
    </w:p>
    <w:p>
      <w:pPr>
        <w:tabs>
          <w:tab w:val="left" w:pos="-420"/>
        </w:tabs>
        <w:rPr>
          <w:rFonts w:hint="eastAsia" w:ascii="仿宋_GB2312" w:hAnsi="仿宋_GB2312" w:eastAsia="仿宋_GB2312" w:cs="仿宋_GB2312"/>
          <w:b/>
          <w:sz w:val="24"/>
        </w:rPr>
      </w:pPr>
    </w:p>
    <w:p>
      <w:pPr>
        <w:tabs>
          <w:tab w:val="left" w:pos="-420"/>
        </w:tabs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二、评审办法</w:t>
      </w:r>
    </w:p>
    <w:tbl>
      <w:tblPr>
        <w:tblStyle w:val="3"/>
        <w:tblW w:w="98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730"/>
        <w:gridCol w:w="3230"/>
        <w:gridCol w:w="5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评审因素</w:t>
            </w:r>
          </w:p>
        </w:tc>
        <w:tc>
          <w:tcPr>
            <w:tcW w:w="5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响应性评审标准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竞价内容</w:t>
            </w:r>
          </w:p>
        </w:tc>
        <w:tc>
          <w:tcPr>
            <w:tcW w:w="5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45" w:beforeLines="50" w:line="38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符合竞价文件规定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工期</w:t>
            </w:r>
          </w:p>
        </w:tc>
        <w:tc>
          <w:tcPr>
            <w:tcW w:w="5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45" w:beforeLines="50" w:line="38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符合竞价文件规定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工程质量</w:t>
            </w:r>
          </w:p>
        </w:tc>
        <w:tc>
          <w:tcPr>
            <w:tcW w:w="5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45" w:beforeLines="50" w:line="38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符合竞价文件规定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竞价格式</w:t>
            </w:r>
          </w:p>
        </w:tc>
        <w:tc>
          <w:tcPr>
            <w:tcW w:w="5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45" w:beforeLines="50" w:line="38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符合竞价文件规定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其他实质性要求</w:t>
            </w:r>
          </w:p>
        </w:tc>
        <w:tc>
          <w:tcPr>
            <w:tcW w:w="5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符合竞价文件中规定的其他实质性要求。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75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中标单位确定</w:t>
            </w:r>
          </w:p>
        </w:tc>
        <w:tc>
          <w:tcPr>
            <w:tcW w:w="5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报价总价最低价者中标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3049"/>
              </w:tabs>
              <w:spacing w:line="440" w:lineRule="exact"/>
              <w:ind w:firstLine="18" w:firstLineChars="9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017B4"/>
    <w:multiLevelType w:val="singleLevel"/>
    <w:tmpl w:val="591017B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74F0E"/>
    <w:rsid w:val="0E974F0E"/>
    <w:rsid w:val="3854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2019-07-31T06:36:00Z</dcterms:created>
  <dc:creator>杨溢</dc:creator>
  <cp:lastModifiedBy>杨溢</cp:lastModifiedBy>
  <dcterms:modified xsi:type="dcterms:W3CDTF">2019-12-24T06:46:54Z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