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lang w:val="zh-CN"/>
        </w:rPr>
        <w:t>重庆旅投集团6001会议室改造项目</w:t>
      </w:r>
      <w:r>
        <w:rPr>
          <w:rFonts w:hint="eastAsia" w:ascii="方正仿宋_GBK" w:hAnsi="方正仿宋_GBK" w:eastAsia="方正仿宋_GBK" w:cs="方正仿宋_GBK"/>
          <w:b/>
          <w:bCs/>
          <w:kern w:val="0"/>
          <w:sz w:val="32"/>
          <w:szCs w:val="32"/>
          <w:highlight w:val="none"/>
        </w:rPr>
        <w:t>劳务分包</w:t>
      </w:r>
    </w:p>
    <w:p>
      <w:pPr>
        <w:widowControl/>
        <w:spacing w:line="23" w:lineRule="atLeast"/>
        <w:jc w:val="center"/>
        <w:rPr>
          <w:rFonts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bCs/>
          <w:kern w:val="0"/>
          <w:sz w:val="32"/>
          <w:szCs w:val="32"/>
          <w:highlight w:val="none"/>
        </w:rPr>
        <w:t>竞争性比选公告</w:t>
      </w:r>
    </w:p>
    <w:p>
      <w:pPr>
        <w:pStyle w:val="9"/>
        <w:widowControl/>
        <w:shd w:val="clear" w:color="auto" w:fill="FFFFFF"/>
        <w:spacing w:before="0" w:beforeAutospacing="0" w:after="0" w:afterAutospacing="0" w:line="378" w:lineRule="atLeast"/>
        <w:rPr>
          <w:rFonts w:ascii="Helvetica" w:hAnsi="Helvetica" w:cs="Helvetica"/>
          <w:color w:val="FF0000"/>
          <w:sz w:val="21"/>
          <w:szCs w:val="21"/>
          <w:highlight w:val="none"/>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Style w:val="13"/>
          <w:rFonts w:hint="eastAsia" w:ascii="方正仿宋_GBK" w:hAnsi="方正仿宋_GBK" w:eastAsia="方正仿宋_GBK" w:cs="方正仿宋_GBK"/>
          <w:color w:val="555555"/>
          <w:sz w:val="28"/>
          <w:szCs w:val="28"/>
          <w:highlight w:val="none"/>
          <w:shd w:val="clear" w:color="auto" w:fill="FFFFFF"/>
        </w:rPr>
        <w:t>1、比选条件</w:t>
      </w:r>
    </w:p>
    <w:p>
      <w:pPr>
        <w:pStyle w:val="7"/>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本次竞争性比选项目为</w:t>
      </w:r>
      <w:r>
        <w:rPr>
          <w:rStyle w:val="13"/>
          <w:rFonts w:hint="eastAsia" w:ascii="方正仿宋_GBK" w:hAnsi="方正仿宋_GBK" w:eastAsia="方正仿宋_GBK" w:cs="方正仿宋_GBK"/>
          <w:color w:val="555555"/>
          <w:sz w:val="28"/>
          <w:szCs w:val="28"/>
          <w:highlight w:val="none"/>
          <w:shd w:val="clear" w:color="auto" w:fill="FFFFFF"/>
          <w:lang w:val="zh-CN"/>
        </w:rPr>
        <w:t>重庆旅投集团6001会议室改造项目</w:t>
      </w:r>
      <w:r>
        <w:rPr>
          <w:rStyle w:val="13"/>
          <w:rFonts w:hint="eastAsia" w:ascii="方正仿宋_GBK" w:hAnsi="方正仿宋_GBK" w:eastAsia="方正仿宋_GBK" w:cs="方正仿宋_GBK"/>
          <w:color w:val="555555"/>
          <w:sz w:val="28"/>
          <w:szCs w:val="28"/>
          <w:highlight w:val="none"/>
          <w:shd w:val="clear" w:color="auto" w:fill="FFFFFF"/>
        </w:rPr>
        <w:t>劳务分包</w:t>
      </w:r>
      <w:r>
        <w:rPr>
          <w:rFonts w:hint="eastAsia" w:ascii="方正仿宋_GBK" w:hAnsi="方正仿宋_GBK" w:eastAsia="方正仿宋_GBK" w:cs="方正仿宋_GBK"/>
          <w:color w:val="555555"/>
          <w:sz w:val="28"/>
          <w:szCs w:val="28"/>
          <w:highlight w:val="none"/>
          <w:shd w:val="clear" w:color="auto" w:fill="FFFFFF"/>
        </w:rPr>
        <w:t>，项目总承包单位为</w:t>
      </w:r>
      <w:r>
        <w:rPr>
          <w:rStyle w:val="13"/>
          <w:rFonts w:hint="eastAsia" w:ascii="方正仿宋_GBK" w:hAnsi="方正仿宋_GBK" w:eastAsia="方正仿宋_GBK" w:cs="方正仿宋_GBK"/>
          <w:color w:val="555555"/>
          <w:sz w:val="28"/>
          <w:szCs w:val="28"/>
          <w:highlight w:val="none"/>
          <w:shd w:val="clear" w:color="auto" w:fill="FFFFFF"/>
        </w:rPr>
        <w:t>重庆交旅建设工程有限公司（本次劳务竞争性比选的发包单位）</w:t>
      </w:r>
      <w:r>
        <w:rPr>
          <w:rFonts w:hint="eastAsia" w:ascii="方正仿宋_GBK" w:hAnsi="方正仿宋_GBK" w:eastAsia="方正仿宋_GBK" w:cs="方正仿宋_GBK"/>
          <w:color w:val="555555"/>
          <w:sz w:val="28"/>
          <w:szCs w:val="28"/>
          <w:highlight w:val="none"/>
          <w:shd w:val="clear" w:color="auto" w:fill="FFFFFF"/>
        </w:rPr>
        <w:t>。项目已具备比选条件，现对该项目劳务分包进行竞争性比选。</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highlight w:val="none"/>
        </w:rPr>
      </w:pPr>
      <w:r>
        <w:rPr>
          <w:rStyle w:val="13"/>
          <w:rFonts w:hint="eastAsia" w:ascii="方正仿宋_GBK" w:hAnsi="方正仿宋_GBK" w:eastAsia="方正仿宋_GBK" w:cs="方正仿宋_GBK"/>
          <w:color w:val="555555"/>
          <w:sz w:val="28"/>
          <w:szCs w:val="28"/>
          <w:highlight w:val="none"/>
          <w:shd w:val="clear" w:color="auto" w:fill="FFFFFF"/>
        </w:rPr>
        <w:t>2、项目概况与比选范围</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2.1 建设地址：</w:t>
      </w:r>
      <w:r>
        <w:rPr>
          <w:rFonts w:hint="eastAsia" w:ascii="方正仿宋_GBK" w:hAnsi="方正仿宋_GBK" w:eastAsia="方正仿宋_GBK" w:cs="方正仿宋_GBK"/>
          <w:color w:val="555555"/>
          <w:sz w:val="28"/>
          <w:szCs w:val="28"/>
          <w:highlight w:val="none"/>
          <w:shd w:val="clear" w:color="auto" w:fill="FFFFFF"/>
          <w:lang w:val="en-US" w:eastAsia="zh-CN"/>
        </w:rPr>
        <w:t>重庆市江北区北滨一路526号</w:t>
      </w:r>
      <w:r>
        <w:rPr>
          <w:rFonts w:hint="eastAsia" w:ascii="方正仿宋_GBK" w:hAnsi="方正仿宋_GBK" w:eastAsia="方正仿宋_GBK" w:cs="方正仿宋_GBK"/>
          <w:color w:val="555555"/>
          <w:sz w:val="28"/>
          <w:szCs w:val="28"/>
          <w:highlight w:val="none"/>
          <w:shd w:val="clear" w:color="auto" w:fill="FFFFFF"/>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shd w:val="clear" w:color="auto" w:fill="FFFFFF"/>
          <w:lang w:val="zh-CN"/>
        </w:rPr>
      </w:pPr>
      <w:r>
        <w:rPr>
          <w:rFonts w:hint="eastAsia" w:ascii="方正仿宋_GBK" w:hAnsi="方正仿宋_GBK" w:eastAsia="方正仿宋_GBK" w:cs="方正仿宋_GBK"/>
          <w:color w:val="555555"/>
          <w:sz w:val="28"/>
          <w:szCs w:val="28"/>
          <w:highlight w:val="none"/>
          <w:shd w:val="clear" w:color="auto" w:fill="FFFFFF"/>
        </w:rPr>
        <w:t>        2.2 项目概况：旅投集团办公楼6楼会议室改造，涉及改造的内容为6楼会议室地面、墙面改造、门窗工程、水电线路改建及装修、卫生间改建、会议室成品家具等，具体以工程量清单及施工图纸内容为准</w:t>
      </w:r>
      <w:r>
        <w:rPr>
          <w:rFonts w:hint="eastAsia" w:ascii="方正仿宋_GBK" w:hAnsi="方正仿宋_GBK" w:eastAsia="方正仿宋_GBK" w:cs="方正仿宋_GBK"/>
          <w:color w:val="555555"/>
          <w:sz w:val="28"/>
          <w:szCs w:val="28"/>
          <w:highlight w:val="none"/>
          <w:shd w:val="clear" w:color="auto" w:fill="FFFFFF"/>
          <w:lang w:val="zh-CN"/>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2.3 计划工期：</w:t>
      </w:r>
      <w:r>
        <w:rPr>
          <w:rFonts w:hint="eastAsia" w:ascii="方正仿宋_GBK" w:hAnsi="方正仿宋_GBK" w:eastAsia="方正仿宋_GBK" w:cs="方正仿宋_GBK"/>
          <w:color w:val="555555"/>
          <w:sz w:val="28"/>
          <w:szCs w:val="28"/>
          <w:highlight w:val="none"/>
          <w:shd w:val="clear" w:color="auto" w:fill="FFFFFF"/>
          <w:lang w:val="en-US" w:eastAsia="zh-CN"/>
        </w:rPr>
        <w:t>按业主及监理单位的要求执行</w:t>
      </w:r>
      <w:r>
        <w:rPr>
          <w:rFonts w:hint="eastAsia" w:ascii="方正仿宋_GBK" w:hAnsi="方正仿宋_GBK" w:eastAsia="方正仿宋_GBK" w:cs="方正仿宋_GBK"/>
          <w:color w:val="555555"/>
          <w:sz w:val="28"/>
          <w:szCs w:val="28"/>
          <w:highlight w:val="none"/>
          <w:shd w:val="clear" w:color="auto" w:fill="FFFFFF"/>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2.4 比选范围：本次比选为项目总包的</w:t>
      </w:r>
      <w:r>
        <w:rPr>
          <w:rFonts w:hint="eastAsia" w:ascii="方正仿宋_GBK" w:hAnsi="方正仿宋_GBK" w:eastAsia="方正仿宋_GBK" w:cs="方正仿宋_GBK"/>
          <w:color w:val="555555"/>
          <w:sz w:val="28"/>
          <w:szCs w:val="28"/>
          <w:highlight w:val="none"/>
          <w:shd w:val="clear" w:color="auto" w:fill="FFFFFF"/>
          <w:lang w:val="en-US" w:eastAsia="zh-CN"/>
        </w:rPr>
        <w:t>装饰、电气工程</w:t>
      </w:r>
      <w:r>
        <w:rPr>
          <w:rFonts w:hint="eastAsia" w:ascii="方正仿宋_GBK" w:hAnsi="方正仿宋_GBK" w:eastAsia="方正仿宋_GBK" w:cs="方正仿宋_GBK"/>
          <w:color w:val="555555"/>
          <w:sz w:val="28"/>
          <w:szCs w:val="28"/>
          <w:highlight w:val="none"/>
          <w:shd w:val="clear" w:color="auto" w:fill="FFFFFF"/>
        </w:rPr>
        <w:t>劳务作业，具体范围详劳务分包合同。</w:t>
      </w:r>
    </w:p>
    <w:p>
      <w:pPr>
        <w:pStyle w:val="9"/>
        <w:widowControl/>
        <w:shd w:val="clear" w:color="auto" w:fill="FFFFFF"/>
        <w:spacing w:before="0" w:beforeAutospacing="0" w:after="0" w:afterAutospacing="0" w:line="378" w:lineRule="atLeast"/>
        <w:rPr>
          <w:rStyle w:val="13"/>
          <w:rFonts w:ascii="方正仿宋_GBK" w:hAnsi="方正仿宋_GBK" w:eastAsia="方正仿宋_GBK" w:cs="方正仿宋_GBK"/>
          <w:color w:val="555555"/>
          <w:sz w:val="28"/>
          <w:szCs w:val="28"/>
          <w:highlight w:val="none"/>
          <w:shd w:val="clear" w:color="auto" w:fill="FFFFFF"/>
        </w:rPr>
      </w:pPr>
      <w:r>
        <w:rPr>
          <w:rStyle w:val="13"/>
          <w:rFonts w:hint="eastAsia" w:ascii="方正仿宋_GBK" w:hAnsi="方正仿宋_GBK" w:eastAsia="方正仿宋_GBK" w:cs="方正仿宋_GBK"/>
          <w:color w:val="555555"/>
          <w:sz w:val="28"/>
          <w:szCs w:val="28"/>
          <w:highlight w:val="none"/>
          <w:shd w:val="clear" w:color="auto" w:fill="FFFFFF"/>
        </w:rPr>
        <w:t>3、竞价人资质和业绩要求</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3.1 本竞争性比选实行资格后审，竞价人应具备以下资格条件：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3.1.1 须为邀请人工程类资源库中单位。</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3.1.2 须具备建筑劳务施工资质。</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3.1.3 具有较强的施工组织能力，并且在近</w:t>
      </w:r>
      <w:r>
        <w:rPr>
          <w:rFonts w:hint="eastAsia" w:ascii="方正仿宋_GBK" w:hAnsi="方正仿宋_GBK" w:eastAsia="方正仿宋_GBK" w:cs="方正仿宋_GBK"/>
          <w:color w:val="555555"/>
          <w:sz w:val="28"/>
          <w:szCs w:val="28"/>
          <w:highlight w:val="none"/>
          <w:u w:val="single"/>
          <w:shd w:val="clear" w:color="auto" w:fill="FFFFFF"/>
        </w:rPr>
        <w:t xml:space="preserve"> 2 </w:t>
      </w:r>
      <w:r>
        <w:rPr>
          <w:rFonts w:hint="eastAsia" w:ascii="方正仿宋_GBK" w:hAnsi="方正仿宋_GBK" w:eastAsia="方正仿宋_GBK" w:cs="方正仿宋_GBK"/>
          <w:color w:val="555555"/>
          <w:sz w:val="28"/>
          <w:szCs w:val="28"/>
          <w:highlight w:val="none"/>
          <w:shd w:val="clear" w:color="auto" w:fill="FFFFFF"/>
        </w:rPr>
        <w:t>年内所承建的劳务分包工程项目未出现质量、安全事故。</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3.2 本次竞争性比选不接受联合体竞价。</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Style w:val="13"/>
          <w:rFonts w:hint="eastAsia" w:ascii="方正仿宋_GBK" w:hAnsi="方正仿宋_GBK" w:eastAsia="方正仿宋_GBK" w:cs="方正仿宋_GBK"/>
          <w:color w:val="555555"/>
          <w:sz w:val="28"/>
          <w:szCs w:val="28"/>
          <w:highlight w:val="none"/>
          <w:shd w:val="clear" w:color="auto" w:fill="FFFFFF"/>
        </w:rPr>
        <w:t>4、竞争性比选文件的获取</w:t>
      </w:r>
    </w:p>
    <w:p>
      <w:pPr>
        <w:pStyle w:val="9"/>
        <w:widowControl/>
        <w:shd w:val="clear" w:color="auto" w:fill="FFFFFF"/>
        <w:spacing w:before="0" w:beforeAutospacing="0" w:after="0" w:afterAutospacing="0" w:line="378" w:lineRule="atLeast"/>
        <w:ind w:left="280" w:hanging="280" w:hangingChars="100"/>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凡</w:t>
      </w:r>
      <w:r>
        <w:rPr>
          <w:rFonts w:hint="eastAsia" w:ascii="方正仿宋_GBK" w:hAnsi="方正仿宋_GBK" w:eastAsia="方正仿宋_GBK" w:cs="方正仿宋_GBK"/>
          <w:color w:val="000000"/>
          <w:sz w:val="28"/>
          <w:szCs w:val="28"/>
          <w:highlight w:val="none"/>
          <w:shd w:val="clear" w:color="auto" w:fill="FFFFFF"/>
        </w:rPr>
        <w:t>邀请人工程类资源库中</w:t>
      </w:r>
      <w:r>
        <w:rPr>
          <w:rFonts w:hint="eastAsia" w:ascii="方正仿宋_GBK" w:hAnsi="方正仿宋_GBK" w:eastAsia="方正仿宋_GBK" w:cs="方正仿宋_GBK"/>
          <w:color w:val="555555"/>
          <w:sz w:val="28"/>
          <w:szCs w:val="28"/>
          <w:highlight w:val="none"/>
          <w:shd w:val="clear" w:color="auto" w:fill="FFFFFF"/>
        </w:rPr>
        <w:t>有意参加投标者，</w:t>
      </w:r>
      <w:r>
        <w:rPr>
          <w:rFonts w:hint="eastAsia" w:ascii="方正仿宋_GBK" w:hAnsi="方正仿宋_GBK" w:eastAsia="方正仿宋_GBK" w:cs="方正仿宋_GBK"/>
          <w:color w:val="000000"/>
          <w:sz w:val="28"/>
          <w:szCs w:val="28"/>
          <w:highlight w:val="none"/>
          <w:shd w:val="clear" w:color="auto" w:fill="FFFFFF"/>
        </w:rPr>
        <w:t>请于</w:t>
      </w:r>
      <w:r>
        <w:rPr>
          <w:rStyle w:val="13"/>
          <w:rFonts w:hint="eastAsia" w:ascii="方正仿宋_GBK" w:hAnsi="方正仿宋_GBK" w:eastAsia="方正仿宋_GBK" w:cs="方正仿宋_GBK"/>
          <w:color w:val="000000"/>
          <w:sz w:val="28"/>
          <w:szCs w:val="28"/>
          <w:highlight w:val="none"/>
          <w:shd w:val="clear" w:color="auto" w:fill="FFFFFF"/>
        </w:rPr>
        <w:t>2020年</w:t>
      </w:r>
      <w:r>
        <w:rPr>
          <w:rStyle w:val="13"/>
          <w:rFonts w:hint="eastAsia" w:ascii="方正仿宋_GBK" w:hAnsi="方正仿宋_GBK" w:eastAsia="方正仿宋_GBK" w:cs="方正仿宋_GBK"/>
          <w:color w:val="000000"/>
          <w:sz w:val="28"/>
          <w:szCs w:val="28"/>
          <w:highlight w:val="none"/>
          <w:shd w:val="clear" w:color="auto" w:fill="FFFFFF"/>
          <w:lang w:val="en-US" w:eastAsia="zh-CN"/>
        </w:rPr>
        <w:t>7</w:t>
      </w:r>
      <w:r>
        <w:rPr>
          <w:rStyle w:val="13"/>
          <w:rFonts w:hint="eastAsia" w:ascii="方正仿宋_GBK" w:hAnsi="方正仿宋_GBK" w:eastAsia="方正仿宋_GBK" w:cs="方正仿宋_GBK"/>
          <w:color w:val="000000"/>
          <w:sz w:val="28"/>
          <w:szCs w:val="28"/>
          <w:highlight w:val="none"/>
          <w:shd w:val="clear" w:color="auto" w:fill="FFFFFF"/>
        </w:rPr>
        <w:t>月</w:t>
      </w:r>
      <w:r>
        <w:rPr>
          <w:rStyle w:val="13"/>
          <w:rFonts w:hint="eastAsia" w:ascii="方正仿宋_GBK" w:hAnsi="方正仿宋_GBK" w:eastAsia="方正仿宋_GBK" w:cs="方正仿宋_GBK"/>
          <w:color w:val="000000"/>
          <w:sz w:val="28"/>
          <w:szCs w:val="28"/>
          <w:highlight w:val="none"/>
          <w:shd w:val="clear" w:color="auto" w:fill="FFFFFF"/>
          <w:lang w:val="en-US" w:eastAsia="zh-CN"/>
        </w:rPr>
        <w:t xml:space="preserve"> 29</w:t>
      </w:r>
      <w:r>
        <w:rPr>
          <w:rStyle w:val="13"/>
          <w:rFonts w:hint="eastAsia" w:ascii="方正仿宋_GBK" w:hAnsi="方正仿宋_GBK" w:eastAsia="方正仿宋_GBK" w:cs="方正仿宋_GBK"/>
          <w:color w:val="000000"/>
          <w:sz w:val="28"/>
          <w:szCs w:val="28"/>
          <w:highlight w:val="none"/>
          <w:shd w:val="clear" w:color="auto" w:fill="FFFFFF"/>
        </w:rPr>
        <w:t>日</w:t>
      </w:r>
      <w:r>
        <w:rPr>
          <w:rFonts w:hint="eastAsia" w:ascii="方正仿宋_GBK" w:hAnsi="方正仿宋_GBK" w:eastAsia="方正仿宋_GBK" w:cs="方正仿宋_GBK"/>
          <w:color w:val="000000"/>
          <w:sz w:val="28"/>
          <w:szCs w:val="28"/>
          <w:highlight w:val="none"/>
          <w:shd w:val="clear" w:color="auto" w:fill="FFFFFF"/>
        </w:rPr>
        <w:t>起，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highlight w:val="none"/>
        </w:rPr>
      </w:pPr>
      <w:r>
        <w:rPr>
          <w:rStyle w:val="13"/>
          <w:rFonts w:hint="eastAsia" w:ascii="方正仿宋_GBK" w:hAnsi="方正仿宋_GBK" w:eastAsia="方正仿宋_GBK" w:cs="方正仿宋_GBK"/>
          <w:color w:val="000000"/>
          <w:sz w:val="28"/>
          <w:szCs w:val="28"/>
          <w:highlight w:val="none"/>
          <w:shd w:val="clear" w:color="auto" w:fill="FFFFFF"/>
        </w:rPr>
        <w:t>5、比选文件的递交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shd w:val="clear" w:color="auto" w:fill="FFFFFF"/>
        </w:rPr>
        <w:t>        5.1 递交比选文件的截止时间为</w:t>
      </w:r>
      <w:r>
        <w:rPr>
          <w:rStyle w:val="13"/>
          <w:rFonts w:hint="eastAsia" w:ascii="方正仿宋_GBK" w:hAnsi="方正仿宋_GBK" w:eastAsia="方正仿宋_GBK" w:cs="方正仿宋_GBK"/>
          <w:color w:val="000000"/>
          <w:sz w:val="28"/>
          <w:szCs w:val="28"/>
          <w:highlight w:val="none"/>
          <w:shd w:val="clear" w:color="auto" w:fill="FFFFFF"/>
        </w:rPr>
        <w:t>2020年</w:t>
      </w:r>
      <w:r>
        <w:rPr>
          <w:rStyle w:val="13"/>
          <w:rFonts w:hint="eastAsia" w:ascii="方正仿宋_GBK" w:hAnsi="方正仿宋_GBK" w:eastAsia="方正仿宋_GBK" w:cs="方正仿宋_GBK"/>
          <w:color w:val="000000"/>
          <w:sz w:val="28"/>
          <w:szCs w:val="28"/>
          <w:highlight w:val="none"/>
          <w:shd w:val="clear" w:color="auto" w:fill="FFFFFF"/>
          <w:lang w:val="en-US" w:eastAsia="zh-CN"/>
        </w:rPr>
        <w:t>8</w:t>
      </w:r>
      <w:r>
        <w:rPr>
          <w:rStyle w:val="13"/>
          <w:rFonts w:hint="eastAsia" w:ascii="方正仿宋_GBK" w:hAnsi="方正仿宋_GBK" w:eastAsia="方正仿宋_GBK" w:cs="方正仿宋_GBK"/>
          <w:color w:val="000000"/>
          <w:sz w:val="28"/>
          <w:szCs w:val="28"/>
          <w:highlight w:val="none"/>
          <w:shd w:val="clear" w:color="auto" w:fill="FFFFFF"/>
        </w:rPr>
        <w:t>月</w:t>
      </w:r>
      <w:r>
        <w:rPr>
          <w:rStyle w:val="13"/>
          <w:rFonts w:hint="eastAsia" w:ascii="方正仿宋_GBK" w:hAnsi="方正仿宋_GBK" w:eastAsia="方正仿宋_GBK" w:cs="方正仿宋_GBK"/>
          <w:color w:val="000000"/>
          <w:sz w:val="28"/>
          <w:szCs w:val="28"/>
          <w:highlight w:val="none"/>
          <w:shd w:val="clear" w:color="auto" w:fill="FFFFFF"/>
          <w:lang w:val="en-US" w:eastAsia="zh-CN"/>
        </w:rPr>
        <w:t>3</w:t>
      </w:r>
      <w:r>
        <w:rPr>
          <w:rStyle w:val="13"/>
          <w:rFonts w:hint="eastAsia" w:ascii="方正仿宋_GBK" w:hAnsi="方正仿宋_GBK" w:eastAsia="方正仿宋_GBK" w:cs="方正仿宋_GBK"/>
          <w:color w:val="000000"/>
          <w:sz w:val="28"/>
          <w:szCs w:val="28"/>
          <w:highlight w:val="none"/>
          <w:shd w:val="clear" w:color="auto" w:fill="FFFFFF"/>
        </w:rPr>
        <w:t>日</w:t>
      </w:r>
      <w:r>
        <w:rPr>
          <w:rStyle w:val="13"/>
          <w:rFonts w:hint="eastAsia" w:ascii="方正仿宋_GBK" w:hAnsi="方正仿宋_GBK" w:eastAsia="方正仿宋_GBK" w:cs="方正仿宋_GBK"/>
          <w:color w:val="000000"/>
          <w:sz w:val="28"/>
          <w:szCs w:val="28"/>
          <w:highlight w:val="none"/>
          <w:shd w:val="clear" w:color="auto" w:fill="FFFFFF"/>
          <w:lang w:val="en-US" w:eastAsia="zh-CN"/>
        </w:rPr>
        <w:t>14</w:t>
      </w:r>
      <w:r>
        <w:rPr>
          <w:rStyle w:val="13"/>
          <w:rFonts w:hint="eastAsia" w:ascii="方正仿宋_GBK" w:hAnsi="方正仿宋_GBK" w:eastAsia="方正仿宋_GBK" w:cs="方正仿宋_GBK"/>
          <w:color w:val="000000"/>
          <w:sz w:val="28"/>
          <w:szCs w:val="28"/>
          <w:highlight w:val="none"/>
          <w:shd w:val="clear" w:color="auto" w:fill="FFFFFF"/>
        </w:rPr>
        <w:t>时</w:t>
      </w:r>
      <w:r>
        <w:rPr>
          <w:rStyle w:val="13"/>
          <w:rFonts w:hint="eastAsia" w:ascii="方正仿宋_GBK" w:hAnsi="方正仿宋_GBK" w:eastAsia="方正仿宋_GBK" w:cs="方正仿宋_GBK"/>
          <w:color w:val="000000"/>
          <w:sz w:val="28"/>
          <w:szCs w:val="28"/>
          <w:highlight w:val="none"/>
          <w:shd w:val="clear" w:color="auto" w:fill="FFFFFF"/>
          <w:lang w:val="en-US" w:eastAsia="zh-CN"/>
        </w:rPr>
        <w:t>30</w:t>
      </w:r>
      <w:r>
        <w:rPr>
          <w:rStyle w:val="13"/>
          <w:rFonts w:hint="eastAsia" w:ascii="方正仿宋_GBK" w:hAnsi="方正仿宋_GBK" w:eastAsia="方正仿宋_GBK" w:cs="方正仿宋_GBK"/>
          <w:color w:val="000000"/>
          <w:sz w:val="28"/>
          <w:szCs w:val="28"/>
          <w:highlight w:val="none"/>
          <w:shd w:val="clear" w:color="auto" w:fill="FFFFFF"/>
        </w:rPr>
        <w:t>分</w:t>
      </w:r>
      <w:r>
        <w:rPr>
          <w:rFonts w:hint="eastAsia" w:ascii="方正仿宋_GBK" w:hAnsi="方正仿宋_GBK" w:eastAsia="方正仿宋_GBK" w:cs="方正仿宋_GBK"/>
          <w:color w:val="000000"/>
          <w:sz w:val="28"/>
          <w:szCs w:val="28"/>
          <w:highlight w:val="none"/>
          <w:shd w:val="clear" w:color="auto" w:fill="FFFFFF"/>
        </w:rPr>
        <w:t>，地点：重庆市江北区建新北路38号世纪英皇M层会议室。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5.2 逾期送达的或者未送达指定地点的比选文件，邀请人不予受理。</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Style w:val="13"/>
          <w:rFonts w:hint="eastAsia" w:ascii="方正仿宋_GBK" w:hAnsi="方正仿宋_GBK" w:eastAsia="方正仿宋_GBK" w:cs="方正仿宋_GBK"/>
          <w:color w:val="555555"/>
          <w:sz w:val="28"/>
          <w:szCs w:val="28"/>
          <w:highlight w:val="none"/>
          <w:shd w:val="clear" w:color="auto" w:fill="FFFFFF"/>
        </w:rPr>
        <w:t>6、发布公告的媒介</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本次比选公告在重庆交旅建设工程有限公司官网上发布。</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Style w:val="13"/>
          <w:rFonts w:hint="eastAsia" w:ascii="方正仿宋_GBK" w:hAnsi="方正仿宋_GBK" w:eastAsia="方正仿宋_GBK" w:cs="方正仿宋_GBK"/>
          <w:color w:val="555555"/>
          <w:sz w:val="28"/>
          <w:szCs w:val="28"/>
          <w:highlight w:val="none"/>
          <w:shd w:val="clear" w:color="auto" w:fill="FFFFFF"/>
        </w:rPr>
        <w:t>7、联系方式</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比选邀请人：重庆交旅建设工程有限公司</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地址：重庆市江北区建新北路38号世纪英皇M层</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邮编：400020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联系人：冯老师</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电话：023-67501023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highlight w:val="none"/>
        </w:rPr>
      </w:pPr>
      <w:r>
        <w:rPr>
          <w:rFonts w:hint="eastAsia" w:ascii="方正仿宋_GBK" w:hAnsi="方正仿宋_GBK" w:eastAsia="方正仿宋_GBK" w:cs="方正仿宋_GBK"/>
          <w:color w:val="555555"/>
          <w:sz w:val="28"/>
          <w:szCs w:val="28"/>
          <w:highlight w:val="none"/>
          <w:shd w:val="clear" w:color="auto" w:fill="FFFFFF"/>
        </w:rPr>
        <w:t>        传真：023-63871133</w:t>
      </w: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highlight w:val="none"/>
          <w:shd w:val="clear" w:color="auto" w:fill="FFFFFF"/>
        </w:rPr>
      </w:pPr>
      <w:r>
        <w:rPr>
          <w:rFonts w:hint="eastAsia" w:ascii="方正仿宋_GBK" w:hAnsi="方正仿宋_GBK" w:eastAsia="方正仿宋_GBK" w:cs="方正仿宋_GBK"/>
          <w:color w:val="555555"/>
          <w:sz w:val="28"/>
          <w:szCs w:val="28"/>
          <w:highlight w:val="none"/>
          <w:shd w:val="clear" w:color="auto" w:fill="FFFFFF"/>
        </w:rPr>
        <w:t>        电子邮件：</w:t>
      </w:r>
      <w:r>
        <w:rPr>
          <w:highlight w:val="none"/>
        </w:rPr>
        <w:fldChar w:fldCharType="begin"/>
      </w:r>
      <w:r>
        <w:rPr>
          <w:highlight w:val="none"/>
        </w:rPr>
        <w:instrText xml:space="preserve"> HYPERLINK "mailto:77357379@qq.com" </w:instrText>
      </w:r>
      <w:r>
        <w:rPr>
          <w:highlight w:val="none"/>
        </w:rPr>
        <w:fldChar w:fldCharType="separate"/>
      </w:r>
      <w:r>
        <w:rPr>
          <w:rFonts w:hint="eastAsia" w:ascii="方正仿宋_GBK" w:hAnsi="方正仿宋_GBK" w:eastAsia="方正仿宋_GBK" w:cs="方正仿宋_GBK"/>
          <w:color w:val="555555"/>
          <w:sz w:val="28"/>
          <w:szCs w:val="28"/>
          <w:highlight w:val="none"/>
          <w:shd w:val="clear" w:color="auto" w:fill="FFFFFF"/>
        </w:rPr>
        <w:t>281865395@qq.com</w:t>
      </w:r>
      <w:r>
        <w:rPr>
          <w:rFonts w:hint="eastAsia" w:ascii="方正仿宋_GBK" w:hAnsi="方正仿宋_GBK" w:eastAsia="方正仿宋_GBK" w:cs="方正仿宋_GBK"/>
          <w:color w:val="555555"/>
          <w:sz w:val="28"/>
          <w:szCs w:val="28"/>
          <w:highlight w:val="none"/>
          <w:shd w:val="clear" w:color="auto" w:fill="FFFFFF"/>
        </w:rPr>
        <w:fldChar w:fldCharType="end"/>
      </w:r>
      <w:r>
        <w:rPr>
          <w:rFonts w:hint="eastAsia" w:ascii="方正仿宋_GBK" w:hAnsi="方正仿宋_GBK" w:eastAsia="方正仿宋_GBK" w:cs="方正仿宋_GBK"/>
          <w:color w:val="555555"/>
          <w:sz w:val="28"/>
          <w:szCs w:val="28"/>
          <w:highlight w:val="none"/>
          <w:shd w:val="clear" w:color="auto" w:fill="FFFFFF"/>
        </w:rPr>
        <w:t> </w:t>
      </w:r>
    </w:p>
    <w:p>
      <w:pPr>
        <w:jc w:val="center"/>
        <w:rPr>
          <w:rFonts w:hint="eastAsia" w:ascii="仿宋_GB2312" w:hAnsi="仿宋_GB2312" w:eastAsia="仿宋_GB2312" w:cs="仿宋_GB2312"/>
          <w:b/>
          <w:sz w:val="32"/>
          <w:szCs w:val="32"/>
          <w:highlight w:val="none"/>
          <w:lang w:val="zh-CN"/>
        </w:rPr>
      </w:pPr>
    </w:p>
    <w:p>
      <w:pPr>
        <w:jc w:val="center"/>
        <w:rPr>
          <w:rFonts w:hint="eastAsia" w:ascii="仿宋_GB2312" w:hAnsi="仿宋_GB2312" w:eastAsia="仿宋_GB2312" w:cs="仿宋_GB2312"/>
          <w:b/>
          <w:sz w:val="32"/>
          <w:szCs w:val="32"/>
          <w:highlight w:val="none"/>
          <w:lang w:val="zh-CN"/>
        </w:rPr>
      </w:pPr>
    </w:p>
    <w:p>
      <w:pPr>
        <w:jc w:val="center"/>
        <w:rPr>
          <w:rFonts w:hint="eastAsia" w:ascii="仿宋_GB2312" w:hAnsi="仿宋_GB2312" w:eastAsia="仿宋_GB2312" w:cs="仿宋_GB2312"/>
          <w:b/>
          <w:sz w:val="32"/>
          <w:szCs w:val="32"/>
          <w:highlight w:val="none"/>
          <w:lang w:val="zh-CN"/>
        </w:rPr>
      </w:pPr>
    </w:p>
    <w:p>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lang w:val="zh-CN"/>
        </w:rPr>
        <w:t>重庆旅投集团6001会议室改造项目</w:t>
      </w:r>
      <w:r>
        <w:rPr>
          <w:rFonts w:hint="eastAsia" w:ascii="仿宋_GB2312" w:hAnsi="仿宋_GB2312" w:eastAsia="仿宋_GB2312" w:cs="仿宋_GB2312"/>
          <w:b/>
          <w:sz w:val="32"/>
          <w:szCs w:val="32"/>
          <w:highlight w:val="none"/>
        </w:rPr>
        <w:t>劳务分包</w:t>
      </w:r>
    </w:p>
    <w:p>
      <w:pPr>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竞争性比选规则</w:t>
      </w:r>
    </w:p>
    <w:p>
      <w:pPr>
        <w:rPr>
          <w:rFonts w:ascii="仿宋_GB2312" w:hAnsi="仿宋_GB2312" w:eastAsia="仿宋_GB2312" w:cs="仿宋_GB2312"/>
          <w:sz w:val="28"/>
          <w:szCs w:val="32"/>
          <w:highlight w:val="none"/>
          <w:u w:val="single"/>
        </w:rPr>
      </w:pP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u w:val="single"/>
        </w:rPr>
        <w:t>各潜在竞价人</w:t>
      </w:r>
      <w:r>
        <w:rPr>
          <w:rFonts w:hint="eastAsia" w:ascii="仿宋_GB2312" w:hAnsi="仿宋_GB2312" w:eastAsia="仿宋_GB2312" w:cs="仿宋_GB2312"/>
          <w:sz w:val="28"/>
          <w:szCs w:val="32"/>
          <w:highlight w:val="none"/>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一、根据</w:t>
      </w:r>
      <w:r>
        <w:rPr>
          <w:rFonts w:hint="eastAsia" w:ascii="仿宋_GB2312" w:hAnsi="仿宋_GB2312" w:eastAsia="仿宋_GB2312" w:cs="仿宋_GB2312"/>
          <w:sz w:val="28"/>
          <w:szCs w:val="32"/>
          <w:highlight w:val="none"/>
          <w:lang w:val="zh-CN"/>
        </w:rPr>
        <w:t>重庆旅投集团6001会议室改造项目</w:t>
      </w:r>
      <w:r>
        <w:rPr>
          <w:rFonts w:hint="eastAsia" w:ascii="仿宋_GB2312" w:hAnsi="仿宋_GB2312" w:eastAsia="仿宋_GB2312" w:cs="仿宋_GB2312"/>
          <w:sz w:val="28"/>
          <w:szCs w:val="32"/>
          <w:highlight w:val="none"/>
        </w:rPr>
        <w:t>的施工需要，经邀请人研究决定,现对该工程采取竞争性比选方式选择劳务分包单位。</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二、本次竞争性比选为</w:t>
      </w:r>
      <w:r>
        <w:rPr>
          <w:rFonts w:hint="eastAsia" w:ascii="仿宋_GB2312" w:hAnsi="仿宋_GB2312" w:eastAsia="仿宋_GB2312" w:cs="仿宋_GB2312"/>
          <w:sz w:val="28"/>
          <w:szCs w:val="32"/>
          <w:highlight w:val="none"/>
          <w:lang w:val="zh-CN"/>
        </w:rPr>
        <w:t>重庆旅投集团6001会议室改造项目劳务分包</w:t>
      </w:r>
      <w:r>
        <w:rPr>
          <w:rFonts w:hint="eastAsia" w:ascii="仿宋_GB2312" w:hAnsi="仿宋_GB2312" w:eastAsia="仿宋_GB2312" w:cs="仿宋_GB2312"/>
          <w:sz w:val="28"/>
          <w:szCs w:val="32"/>
          <w:highlight w:val="none"/>
        </w:rPr>
        <w:t>，竞价人按比选规则要求对竞争性比选书进行填报。</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三、劳务分包内容：</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总包合同范围内</w:t>
      </w:r>
      <w:r>
        <w:rPr>
          <w:rFonts w:hint="eastAsia" w:ascii="仿宋_GB2312" w:hAnsi="仿宋_GB2312" w:eastAsia="仿宋_GB2312" w:cs="仿宋_GB2312"/>
          <w:sz w:val="28"/>
          <w:szCs w:val="32"/>
          <w:highlight w:val="none"/>
          <w:lang w:val="en-US" w:eastAsia="zh-CN"/>
        </w:rPr>
        <w:t>装饰</w:t>
      </w:r>
      <w:r>
        <w:rPr>
          <w:rFonts w:hint="eastAsia" w:ascii="仿宋_GB2312" w:hAnsi="仿宋_GB2312" w:eastAsia="仿宋_GB2312" w:cs="仿宋_GB2312"/>
          <w:sz w:val="28"/>
          <w:szCs w:val="32"/>
          <w:highlight w:val="none"/>
        </w:rPr>
        <w:t>工程、</w:t>
      </w:r>
      <w:r>
        <w:rPr>
          <w:rFonts w:hint="eastAsia" w:ascii="仿宋_GB2312" w:hAnsi="仿宋_GB2312" w:eastAsia="仿宋_GB2312" w:cs="仿宋_GB2312"/>
          <w:sz w:val="28"/>
          <w:szCs w:val="32"/>
          <w:highlight w:val="none"/>
          <w:lang w:val="en-US" w:eastAsia="zh-CN"/>
        </w:rPr>
        <w:t>电气工程</w:t>
      </w:r>
      <w:r>
        <w:rPr>
          <w:rFonts w:hint="eastAsia" w:ascii="仿宋_GB2312" w:hAnsi="仿宋_GB2312" w:eastAsia="仿宋_GB2312" w:cs="仿宋_GB2312"/>
          <w:sz w:val="28"/>
          <w:szCs w:val="32"/>
          <w:highlight w:val="none"/>
        </w:rPr>
        <w:t>的劳务作业，具体以施工图纸及劳务清单为准</w:t>
      </w:r>
      <w:r>
        <w:rPr>
          <w:rFonts w:hint="eastAsia" w:ascii="仿宋_GB2312" w:hAnsi="仿宋_GB2312" w:eastAsia="仿宋_GB2312" w:cs="仿宋_GB2312"/>
          <w:sz w:val="28"/>
          <w:szCs w:val="32"/>
          <w:highlight w:val="none"/>
          <w:lang w:val="zh-CN"/>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四、</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劳务分包竞争性比选规则如下：</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（一）参与该项目竞争性比选的单位必须为邀请人工程类资源库中具备建筑劳务施工资质的单位。</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（二）参与该项目竞争性比选的单位须具有较强的施工组织能力，并且在近</w:t>
      </w:r>
      <w:r>
        <w:rPr>
          <w:rFonts w:hint="eastAsia" w:ascii="仿宋_GB2312" w:hAnsi="仿宋_GB2312" w:eastAsia="仿宋_GB2312" w:cs="仿宋_GB2312"/>
          <w:sz w:val="28"/>
          <w:szCs w:val="32"/>
          <w:highlight w:val="none"/>
          <w:u w:val="single"/>
        </w:rPr>
        <w:t xml:space="preserve"> 2 </w:t>
      </w:r>
      <w:r>
        <w:rPr>
          <w:rFonts w:hint="eastAsia" w:ascii="仿宋_GB2312" w:hAnsi="仿宋_GB2312" w:eastAsia="仿宋_GB2312" w:cs="仿宋_GB2312"/>
          <w:sz w:val="28"/>
          <w:szCs w:val="32"/>
          <w:highlight w:val="none"/>
        </w:rPr>
        <w:t>年内所承建的劳务分包工程项目未出现质量、安全事故。</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（三）该分包工程预计总</w:t>
      </w:r>
      <w:r>
        <w:rPr>
          <w:rFonts w:hint="eastAsia" w:ascii="仿宋_GB2312" w:hAnsi="仿宋_GB2312" w:eastAsia="仿宋_GB2312" w:cs="仿宋_GB2312"/>
          <w:color w:val="000000"/>
          <w:sz w:val="28"/>
          <w:szCs w:val="32"/>
          <w:highlight w:val="none"/>
        </w:rPr>
        <w:t>工期</w:t>
      </w:r>
      <w:r>
        <w:rPr>
          <w:rFonts w:hint="eastAsia"/>
          <w:strike w:val="0"/>
          <w:dstrike w:val="0"/>
          <w:sz w:val="28"/>
          <w:szCs w:val="28"/>
          <w:highlight w:val="none"/>
          <w:u w:val="single"/>
          <w:lang w:val="en-US" w:eastAsia="zh-CN"/>
        </w:rPr>
        <w:t>按业主及监理单位的要求执行</w:t>
      </w:r>
      <w:r>
        <w:rPr>
          <w:rFonts w:hint="eastAsia" w:ascii="仿宋_GB2312" w:hAnsi="仿宋_GB2312" w:eastAsia="仿宋_GB2312" w:cs="仿宋_GB2312"/>
          <w:sz w:val="28"/>
          <w:szCs w:val="32"/>
          <w:highlight w:val="none"/>
        </w:rPr>
        <w:t>，</w:t>
      </w:r>
      <w:r>
        <w:rPr>
          <w:rFonts w:hint="eastAsia" w:ascii="仿宋_GB2312" w:hAnsi="仿宋_GB2312" w:eastAsia="仿宋_GB2312" w:cs="仿宋_GB2312"/>
          <w:sz w:val="28"/>
          <w:szCs w:val="28"/>
          <w:highlight w:val="none"/>
        </w:rPr>
        <w:t>具体开工日期以甲方的通知为准</w:t>
      </w:r>
      <w:r>
        <w:rPr>
          <w:rFonts w:hint="eastAsia" w:ascii="仿宋_GB2312" w:hAnsi="仿宋_GB2312" w:eastAsia="仿宋_GB2312" w:cs="仿宋_GB2312"/>
          <w:sz w:val="28"/>
          <w:szCs w:val="32"/>
          <w:highlight w:val="none"/>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（五）各竞价人</w:t>
      </w:r>
      <w:r>
        <w:rPr>
          <w:rFonts w:hint="eastAsia" w:ascii="仿宋_GB2312" w:hAnsi="仿宋_GB2312" w:eastAsia="仿宋_GB2312" w:cs="仿宋_GB2312"/>
          <w:sz w:val="28"/>
          <w:szCs w:val="32"/>
          <w:highlight w:val="none"/>
          <w:lang w:val="en-US" w:eastAsia="zh-CN"/>
        </w:rPr>
        <w:t>应</w:t>
      </w:r>
      <w:r>
        <w:rPr>
          <w:rFonts w:hint="eastAsia" w:ascii="仿宋_GB2312" w:hAnsi="仿宋_GB2312" w:eastAsia="仿宋_GB2312" w:cs="仿宋_GB2312"/>
          <w:sz w:val="28"/>
          <w:szCs w:val="32"/>
          <w:highlight w:val="none"/>
        </w:rPr>
        <w:t>自行前往本工程项目所在地进行现场考察，并且竞价人不得以任何理由在施工过程中提出对合同单价进行调整。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（六）报价内容及报价方式</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1、报价内容</w:t>
      </w:r>
    </w:p>
    <w:p>
      <w:pPr>
        <w:tabs>
          <w:tab w:val="left" w:pos="4725"/>
        </w:tabs>
        <w:spacing w:line="520" w:lineRule="exact"/>
        <w:ind w:firstLine="840" w:firstLineChars="3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1）竞价人应根据邀请人提供的清单报</w:t>
      </w:r>
      <w:r>
        <w:rPr>
          <w:rFonts w:hint="eastAsia" w:ascii="仿宋_GB2312" w:hAnsi="仿宋_GB2312" w:eastAsia="仿宋_GB2312" w:cs="仿宋_GB2312"/>
          <w:color w:val="000000"/>
          <w:sz w:val="28"/>
          <w:szCs w:val="32"/>
          <w:highlight w:val="none"/>
        </w:rPr>
        <w:t>价表格格式进行含税及不含税报</w:t>
      </w:r>
      <w:r>
        <w:rPr>
          <w:rFonts w:hint="eastAsia" w:ascii="仿宋_GB2312" w:hAnsi="仿宋_GB2312" w:eastAsia="仿宋_GB2312" w:cs="仿宋_GB2312"/>
          <w:sz w:val="28"/>
          <w:szCs w:val="32"/>
          <w:highlight w:val="none"/>
        </w:rPr>
        <w:t>价，含税报价包括竞价人为实施和完成本工程所需的人工、辅材、质检（自检）、安装、缺陷修复、管理、施工人员、保险、税费、利润、安全文明施工、施工协调等一切费用。</w:t>
      </w:r>
    </w:p>
    <w:p>
      <w:pPr>
        <w:tabs>
          <w:tab w:val="left" w:pos="4725"/>
        </w:tabs>
        <w:spacing w:line="520" w:lineRule="exact"/>
        <w:ind w:firstLine="840" w:firstLineChars="300"/>
        <w:rPr>
          <w:rFonts w:ascii="仿宋_GB2312" w:hAnsi="仿宋_GB2312" w:eastAsia="仿宋_GB2312" w:cs="仿宋_GB2312"/>
          <w:b/>
          <w:bCs/>
          <w:sz w:val="28"/>
          <w:szCs w:val="32"/>
          <w:highlight w:val="none"/>
        </w:rPr>
      </w:pPr>
      <w:r>
        <w:rPr>
          <w:rFonts w:hint="eastAsia" w:ascii="仿宋_GB2312" w:hAnsi="仿宋_GB2312" w:eastAsia="仿宋_GB2312" w:cs="仿宋_GB2312"/>
          <w:color w:val="000000"/>
          <w:sz w:val="28"/>
          <w:szCs w:val="32"/>
          <w:highlight w:val="none"/>
        </w:rPr>
        <w:t>2</w:t>
      </w:r>
      <w:r>
        <w:rPr>
          <w:rFonts w:hint="eastAsia" w:ascii="仿宋_GB2312" w:hAnsi="仿宋_GB2312" w:eastAsia="仿宋_GB2312"/>
          <w:sz w:val="28"/>
          <w:highlight w:val="none"/>
        </w:rPr>
        <w:t>）</w:t>
      </w:r>
      <w:r>
        <w:rPr>
          <w:rFonts w:hint="eastAsia" w:ascii="仿宋_GB2312" w:hAnsi="仿宋_GB2312" w:eastAsia="仿宋_GB2312" w:cs="仿宋_GB2312"/>
          <w:b/>
          <w:bCs/>
          <w:sz w:val="28"/>
          <w:szCs w:val="32"/>
          <w:highlight w:val="none"/>
        </w:rPr>
        <w:t>安全文明施工费为不可竞争费用，依据邀请人暂定金额报价。</w:t>
      </w:r>
    </w:p>
    <w:p>
      <w:pPr>
        <w:tabs>
          <w:tab w:val="left" w:pos="4725"/>
        </w:tabs>
        <w:spacing w:line="520" w:lineRule="exact"/>
        <w:ind w:firstLine="843" w:firstLineChars="300"/>
        <w:rPr>
          <w:rFonts w:ascii="仿宋_GB2312" w:hAnsi="仿宋_GB2312" w:eastAsia="仿宋_GB2312" w:cs="仿宋_GB2312"/>
          <w:b/>
          <w:bCs/>
          <w:sz w:val="28"/>
          <w:szCs w:val="32"/>
          <w:highlight w:val="none"/>
        </w:rPr>
      </w:pPr>
      <w:r>
        <w:rPr>
          <w:rFonts w:hint="eastAsia" w:ascii="仿宋_GB2312" w:hAnsi="仿宋_GB2312" w:eastAsia="仿宋_GB2312" w:cs="仿宋_GB2312"/>
          <w:b/>
          <w:bCs/>
          <w:sz w:val="28"/>
          <w:szCs w:val="32"/>
          <w:highlight w:val="none"/>
        </w:rPr>
        <w:t>3）邀请人给出的最高限价表为总价、单价限价。</w:t>
      </w:r>
    </w:p>
    <w:p>
      <w:pPr>
        <w:tabs>
          <w:tab w:val="left" w:pos="4725"/>
        </w:tabs>
        <w:spacing w:line="520" w:lineRule="exact"/>
        <w:ind w:firstLine="840" w:firstLineChars="3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4）竞价人必须仔细阅读本竞价文件附件二《</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劳务分包合同》中约定的全部条款，并作为报价依据。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2、承包方式</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2.1</w:t>
      </w:r>
      <w:r>
        <w:rPr>
          <w:rFonts w:hint="eastAsia" w:ascii="仿宋_GB2312" w:hAnsi="仿宋_GB2312" w:eastAsia="仿宋_GB2312" w:cs="仿宋_GB2312"/>
          <w:color w:val="000000"/>
          <w:sz w:val="28"/>
          <w:szCs w:val="32"/>
          <w:highlight w:val="none"/>
        </w:rPr>
        <w:t>本工程采用下</w:t>
      </w:r>
      <w:r>
        <w:rPr>
          <w:rFonts w:hint="eastAsia" w:ascii="仿宋_GB2312" w:hAnsi="仿宋_GB2312" w:eastAsia="仿宋_GB2312" w:cs="仿宋_GB2312"/>
          <w:sz w:val="28"/>
          <w:szCs w:val="32"/>
          <w:highlight w:val="none"/>
        </w:rPr>
        <w:t>列第</w:t>
      </w:r>
      <w:r>
        <w:rPr>
          <w:rFonts w:hint="eastAsia" w:ascii="仿宋_GB2312" w:hAnsi="仿宋_GB2312" w:eastAsia="仿宋_GB2312" w:cs="仿宋_GB2312"/>
          <w:sz w:val="28"/>
          <w:szCs w:val="32"/>
          <w:highlight w:val="none"/>
          <w:u w:val="single"/>
        </w:rPr>
        <w:t xml:space="preserve"> 3） </w:t>
      </w:r>
      <w:r>
        <w:rPr>
          <w:rFonts w:hint="eastAsia" w:ascii="仿宋_GB2312" w:hAnsi="仿宋_GB2312" w:eastAsia="仿宋_GB2312" w:cs="仿宋_GB2312"/>
          <w:sz w:val="28"/>
          <w:szCs w:val="32"/>
          <w:highlight w:val="none"/>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highlight w:val="none"/>
        </w:rPr>
      </w:pPr>
      <w:r>
        <w:rPr>
          <w:rFonts w:hint="eastAsia" w:ascii="仿宋_GB2312" w:hAnsi="仿宋_GB2312" w:eastAsia="仿宋_GB2312" w:cs="仿宋_GB2312"/>
          <w:color w:val="000000"/>
          <w:sz w:val="28"/>
          <w:szCs w:val="32"/>
          <w:highlight w:val="none"/>
        </w:rPr>
        <w:t>3、甲供材料：</w:t>
      </w:r>
      <w:r>
        <w:rPr>
          <w:rFonts w:hint="eastAsia" w:ascii="仿宋_GB2312" w:hAnsi="仿宋_GB2312" w:eastAsia="仿宋_GB2312" w:cs="仿宋_GB2312"/>
          <w:sz w:val="28"/>
          <w:szCs w:val="32"/>
          <w:highlight w:val="none"/>
        </w:rPr>
        <w:t>具体详见分包合同附件3甲供主要材料、周转材料及机械设备</w:t>
      </w:r>
      <w:r>
        <w:rPr>
          <w:rFonts w:hint="eastAsia" w:ascii="仿宋_GB2312" w:hAnsi="仿宋_GB2312" w:eastAsia="仿宋_GB2312" w:cs="仿宋_GB2312"/>
          <w:sz w:val="28"/>
          <w:szCs w:val="32"/>
          <w:highlight w:val="none"/>
          <w:lang w:val="en-US" w:eastAsia="zh-CN"/>
        </w:rPr>
        <w:t>明细</w:t>
      </w:r>
      <w:r>
        <w:rPr>
          <w:rFonts w:hint="eastAsia" w:ascii="仿宋_GB2312" w:hAnsi="仿宋_GB2312" w:eastAsia="仿宋_GB2312" w:cs="仿宋_GB2312"/>
          <w:sz w:val="28"/>
          <w:szCs w:val="32"/>
          <w:highlight w:val="none"/>
        </w:rPr>
        <w:t>表</w:t>
      </w:r>
      <w:r>
        <w:rPr>
          <w:rFonts w:hint="eastAsia" w:ascii="仿宋_GB2312" w:hAnsi="仿宋_GB2312" w:eastAsia="仿宋_GB2312" w:cs="仿宋_GB2312"/>
          <w:color w:val="000000"/>
          <w:sz w:val="28"/>
          <w:szCs w:val="32"/>
          <w:highlight w:val="none"/>
        </w:rPr>
        <w:t>。</w:t>
      </w:r>
    </w:p>
    <w:p>
      <w:pPr>
        <w:spacing w:line="520" w:lineRule="exact"/>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（七）竞价人需向邀请人提供竞价书，包括竞价人资质证书副本、营业执照副本、安全生产许可证副本、法人授权书、清单报价表（附U盘）等。</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（八）竞价人必须从公司账户以转账方式，并于竞价文件规定的提交时间截止之前向邀请人缴纳</w:t>
      </w:r>
      <w:r>
        <w:rPr>
          <w:rFonts w:hint="eastAsia" w:ascii="仿宋_GB2312" w:hAnsi="仿宋_GB2312" w:eastAsia="仿宋_GB2312" w:cs="仿宋_GB2312"/>
          <w:sz w:val="28"/>
          <w:szCs w:val="32"/>
          <w:highlight w:val="none"/>
          <w:u w:val="single"/>
        </w:rPr>
        <w:t xml:space="preserve"> /</w:t>
      </w:r>
      <w:r>
        <w:rPr>
          <w:rFonts w:hint="eastAsia" w:ascii="仿宋_GB2312" w:hAnsi="仿宋_GB2312" w:eastAsia="仿宋_GB2312" w:cs="仿宋_GB2312"/>
          <w:sz w:val="28"/>
          <w:szCs w:val="32"/>
          <w:highlight w:val="none"/>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highlight w:val="none"/>
          <w:u w:val="single"/>
        </w:rPr>
        <w:t>3</w:t>
      </w:r>
      <w:r>
        <w:rPr>
          <w:rFonts w:hint="eastAsia" w:ascii="仿宋_GB2312" w:hAnsi="仿宋_GB2312" w:eastAsia="仿宋_GB2312" w:cs="仿宋_GB2312"/>
          <w:sz w:val="28"/>
          <w:szCs w:val="32"/>
          <w:highlight w:val="none"/>
        </w:rPr>
        <w:t>个工作日内退还第一、二、三中标候选人竞价保证金，其余竞价人竞价保证金在邀请人发出中标通知书后</w:t>
      </w:r>
      <w:r>
        <w:rPr>
          <w:rFonts w:hint="eastAsia" w:ascii="仿宋_GB2312" w:hAnsi="仿宋_GB2312" w:eastAsia="仿宋_GB2312" w:cs="仿宋_GB2312"/>
          <w:sz w:val="28"/>
          <w:szCs w:val="32"/>
          <w:highlight w:val="none"/>
          <w:u w:val="single"/>
        </w:rPr>
        <w:t>3</w:t>
      </w:r>
      <w:r>
        <w:rPr>
          <w:rFonts w:hint="eastAsia" w:ascii="仿宋_GB2312" w:hAnsi="仿宋_GB2312" w:eastAsia="仿宋_GB2312" w:cs="仿宋_GB2312"/>
          <w:sz w:val="28"/>
          <w:szCs w:val="32"/>
          <w:highlight w:val="none"/>
        </w:rPr>
        <w:t>个工作日内退还，竞价保证金不计利息。</w:t>
      </w:r>
    </w:p>
    <w:tbl>
      <w:tblPr>
        <w:tblStyle w:val="10"/>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帐号：</w:t>
            </w:r>
            <w:r>
              <w:rPr>
                <w:rFonts w:hint="eastAsia" w:ascii="仿宋_GB2312" w:hAnsi="仿宋_GB2312" w:eastAsia="仿宋_GB2312" w:cs="仿宋_GB2312"/>
                <w:sz w:val="28"/>
                <w:szCs w:val="32"/>
                <w:highlight w:val="none"/>
              </w:rPr>
              <w:t>230181856610001</w:t>
            </w:r>
          </w:p>
        </w:tc>
      </w:tr>
    </w:tbl>
    <w:p>
      <w:pPr>
        <w:ind w:firstLine="560" w:firstLineChars="200"/>
        <w:rPr>
          <w:rFonts w:ascii="仿宋_GB2312" w:hAnsi="仿宋_GB2312" w:eastAsia="仿宋_GB2312" w:cs="仿宋_GB2312"/>
          <w:color w:val="FF0000"/>
          <w:sz w:val="28"/>
          <w:szCs w:val="32"/>
          <w:highlight w:val="none"/>
          <w:u w:val="single"/>
        </w:rPr>
      </w:pPr>
      <w:r>
        <w:rPr>
          <w:rFonts w:hint="eastAsia" w:ascii="仿宋_GB2312" w:hAnsi="仿宋_GB2312" w:eastAsia="仿宋_GB2312" w:cs="仿宋_GB2312"/>
          <w:sz w:val="28"/>
          <w:szCs w:val="32"/>
          <w:highlight w:val="none"/>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color w:val="000000"/>
          <w:sz w:val="28"/>
          <w:szCs w:val="32"/>
          <w:highlight w:val="none"/>
        </w:rPr>
        <w:t>六、</w:t>
      </w:r>
      <w:r>
        <w:rPr>
          <w:rFonts w:hint="eastAsia" w:ascii="仿宋_GB2312" w:hAnsi="仿宋_GB2312" w:eastAsia="仿宋_GB2312" w:cs="仿宋_GB2312"/>
          <w:sz w:val="28"/>
          <w:szCs w:val="32"/>
          <w:highlight w:val="none"/>
        </w:rPr>
        <w:t>本项目在中标通知书发出后</w:t>
      </w:r>
      <w:r>
        <w:rPr>
          <w:rFonts w:hint="eastAsia" w:ascii="仿宋_GB2312" w:hAnsi="仿宋_GB2312" w:eastAsia="仿宋_GB2312" w:cs="仿宋_GB2312"/>
          <w:sz w:val="28"/>
          <w:szCs w:val="32"/>
          <w:highlight w:val="none"/>
          <w:u w:val="single"/>
          <w:lang w:val="en-US" w:eastAsia="zh-CN"/>
        </w:rPr>
        <w:t>5</w:t>
      </w:r>
      <w:r>
        <w:rPr>
          <w:rFonts w:hint="eastAsia" w:ascii="仿宋_GB2312" w:hAnsi="仿宋_GB2312" w:eastAsia="仿宋_GB2312" w:cs="仿宋_GB2312"/>
          <w:sz w:val="28"/>
          <w:szCs w:val="32"/>
          <w:highlight w:val="none"/>
        </w:rPr>
        <w:t>个工作日内竞价人须通过银行转账方式向邀请人提供履约担保并签订合同，履约担保金额为</w:t>
      </w:r>
      <w:r>
        <w:rPr>
          <w:rFonts w:hint="eastAsia" w:ascii="仿宋_GB2312" w:hAnsi="仿宋_GB2312" w:eastAsia="仿宋_GB2312" w:cs="仿宋_GB2312"/>
          <w:sz w:val="28"/>
          <w:szCs w:val="32"/>
          <w:highlight w:val="none"/>
          <w:u w:val="single"/>
          <w:lang w:val="en-US" w:eastAsia="zh-CN"/>
        </w:rPr>
        <w:t>/</w:t>
      </w:r>
      <w:r>
        <w:rPr>
          <w:rFonts w:hint="eastAsia" w:ascii="仿宋_GB2312" w:hAnsi="仿宋_GB2312" w:eastAsia="仿宋_GB2312" w:cs="仿宋_GB2312"/>
          <w:sz w:val="28"/>
          <w:szCs w:val="32"/>
          <w:highlight w:val="none"/>
        </w:rPr>
        <w:t>，如竞价人未按期提供履约担保则邀请人将没收其竞价保证金。本工程支付方式详见附件二《</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劳务分包合同》中的相关约定，请各竞价人充分考虑本因素，一旦中标即视为报价中已包含资金成本，竞价人不得再向邀请人提出索赔等额外的费用。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七、废标、流标</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（二）竞价人需提供符合竞争性比选规则要求的</w:t>
      </w:r>
      <w:r>
        <w:rPr>
          <w:rFonts w:hint="eastAsia" w:ascii="仿宋_GB2312" w:hAnsi="仿宋_GB2312" w:eastAsia="仿宋_GB2312" w:cs="仿宋_GB2312"/>
          <w:sz w:val="28"/>
          <w:szCs w:val="32"/>
          <w:highlight w:val="none"/>
          <w:lang w:val="zh-CN"/>
        </w:rPr>
        <w:t>竞争性比选书，竞争性比选书必须装入投标文件袋，并密封完好，封口处需加盖单位公章</w:t>
      </w:r>
      <w:r>
        <w:rPr>
          <w:rFonts w:hint="eastAsia" w:ascii="仿宋_GB2312" w:hAnsi="仿宋_GB2312" w:eastAsia="仿宋_GB2312" w:cs="仿宋_GB2312"/>
          <w:sz w:val="28"/>
          <w:szCs w:val="32"/>
          <w:highlight w:val="none"/>
        </w:rPr>
        <w:t>，否则为废标</w:t>
      </w:r>
      <w:r>
        <w:rPr>
          <w:rFonts w:hint="eastAsia" w:ascii="仿宋_GB2312" w:hAnsi="仿宋_GB2312" w:eastAsia="仿宋_GB2312" w:cs="仿宋_GB2312"/>
          <w:sz w:val="28"/>
          <w:szCs w:val="32"/>
          <w:highlight w:val="none"/>
          <w:lang w:val="zh-CN"/>
        </w:rPr>
        <w:t>。</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八、确定劳务分包单位的原则</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（一）邀请人竞价评审小组对所有竞价书进行评审，并</w:t>
      </w:r>
      <w:r>
        <w:rPr>
          <w:rFonts w:hint="eastAsia" w:ascii="仿宋_GB2312" w:hAnsi="仿宋_GB2312" w:eastAsia="仿宋_GB2312" w:cs="仿宋_GB2312"/>
          <w:sz w:val="28"/>
          <w:szCs w:val="32"/>
          <w:highlight w:val="none"/>
          <w:lang w:val="zh-CN"/>
        </w:rPr>
        <w:t>选择不含税报价最低的竞价人为第一候选人，</w:t>
      </w:r>
      <w:r>
        <w:rPr>
          <w:rFonts w:hint="eastAsia" w:ascii="仿宋_GB2312" w:hAnsi="仿宋_GB2312" w:eastAsia="仿宋_GB2312" w:cs="仿宋_GB2312"/>
          <w:sz w:val="28"/>
          <w:szCs w:val="32"/>
          <w:highlight w:val="none"/>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highlight w:val="none"/>
          <w:u w:val="single"/>
        </w:rPr>
        <w:t>20</w:t>
      </w:r>
      <w:r>
        <w:rPr>
          <w:rFonts w:hint="eastAsia" w:ascii="仿宋_GB2312" w:hAnsi="仿宋_GB2312" w:eastAsia="仿宋_GB2312" w:cs="仿宋_GB2312"/>
          <w:sz w:val="28"/>
          <w:szCs w:val="32"/>
          <w:highlight w:val="none"/>
        </w:rPr>
        <w:t>%时，该报价即视为恶意低价中标）。如发生类似情况邀请人有权要求竞价人缴纳中标金额的</w:t>
      </w:r>
      <w:r>
        <w:rPr>
          <w:rFonts w:hint="eastAsia" w:ascii="仿宋_GB2312" w:hAnsi="仿宋_GB2312" w:eastAsia="仿宋_GB2312" w:cs="仿宋_GB2312"/>
          <w:sz w:val="28"/>
          <w:szCs w:val="32"/>
          <w:highlight w:val="none"/>
          <w:u w:val="single"/>
        </w:rPr>
        <w:t>50</w:t>
      </w:r>
      <w:r>
        <w:rPr>
          <w:rFonts w:hint="eastAsia" w:ascii="仿宋_GB2312" w:hAnsi="仿宋_GB2312" w:eastAsia="仿宋_GB2312" w:cs="仿宋_GB2312"/>
          <w:sz w:val="28"/>
          <w:szCs w:val="32"/>
          <w:highlight w:val="none"/>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numPr>
          <w:ilvl w:val="0"/>
          <w:numId w:val="1"/>
        </w:num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请各竞价人于</w:t>
      </w:r>
      <w:r>
        <w:rPr>
          <w:rFonts w:hint="eastAsia" w:ascii="仿宋_GB2312" w:hAnsi="仿宋_GB2312" w:eastAsia="仿宋_GB2312" w:cs="仿宋_GB2312"/>
          <w:color w:val="000000"/>
          <w:sz w:val="28"/>
          <w:szCs w:val="32"/>
          <w:highlight w:val="none"/>
          <w:u w:val="single"/>
        </w:rPr>
        <w:t>2020</w:t>
      </w:r>
      <w:r>
        <w:rPr>
          <w:rFonts w:hint="eastAsia" w:ascii="仿宋_GB2312" w:hAnsi="仿宋_GB2312" w:eastAsia="仿宋_GB2312" w:cs="仿宋_GB2312"/>
          <w:color w:val="000000"/>
          <w:sz w:val="28"/>
          <w:szCs w:val="32"/>
          <w:highlight w:val="none"/>
        </w:rPr>
        <w:t>年</w:t>
      </w:r>
      <w:r>
        <w:rPr>
          <w:rFonts w:hint="eastAsia" w:ascii="仿宋_GB2312" w:hAnsi="仿宋_GB2312" w:eastAsia="仿宋_GB2312" w:cs="仿宋_GB2312"/>
          <w:color w:val="000000"/>
          <w:sz w:val="28"/>
          <w:szCs w:val="32"/>
          <w:highlight w:val="none"/>
          <w:u w:val="single"/>
          <w:lang w:val="en-US" w:eastAsia="zh-CN"/>
        </w:rPr>
        <w:t>8</w:t>
      </w:r>
      <w:r>
        <w:rPr>
          <w:rFonts w:hint="eastAsia" w:ascii="仿宋_GB2312" w:hAnsi="仿宋_GB2312" w:eastAsia="仿宋_GB2312" w:cs="仿宋_GB2312"/>
          <w:color w:val="000000"/>
          <w:sz w:val="28"/>
          <w:szCs w:val="32"/>
          <w:highlight w:val="none"/>
        </w:rPr>
        <w:t>月</w:t>
      </w:r>
      <w:r>
        <w:rPr>
          <w:rFonts w:hint="eastAsia" w:ascii="仿宋_GB2312" w:hAnsi="仿宋_GB2312" w:eastAsia="仿宋_GB2312" w:cs="仿宋_GB2312"/>
          <w:color w:val="000000"/>
          <w:sz w:val="28"/>
          <w:szCs w:val="32"/>
          <w:highlight w:val="none"/>
          <w:u w:val="single"/>
          <w:lang w:val="en-US" w:eastAsia="zh-CN"/>
        </w:rPr>
        <w:t>3</w:t>
      </w:r>
      <w:r>
        <w:rPr>
          <w:rFonts w:hint="eastAsia" w:ascii="仿宋_GB2312" w:hAnsi="仿宋_GB2312" w:eastAsia="仿宋_GB2312" w:cs="仿宋_GB2312"/>
          <w:color w:val="000000"/>
          <w:sz w:val="28"/>
          <w:szCs w:val="32"/>
          <w:highlight w:val="none"/>
        </w:rPr>
        <w:t>日</w:t>
      </w:r>
      <w:r>
        <w:rPr>
          <w:rFonts w:hint="eastAsia" w:ascii="仿宋_GB2312" w:hAnsi="仿宋_GB2312" w:eastAsia="仿宋_GB2312" w:cs="仿宋_GB2312"/>
          <w:color w:val="000000"/>
          <w:sz w:val="28"/>
          <w:szCs w:val="32"/>
          <w:highlight w:val="none"/>
          <w:u w:val="single"/>
          <w:lang w:val="en-US" w:eastAsia="zh-CN"/>
        </w:rPr>
        <w:t>14</w:t>
      </w:r>
      <w:r>
        <w:rPr>
          <w:rFonts w:hint="eastAsia" w:ascii="仿宋_GB2312" w:hAnsi="仿宋_GB2312" w:eastAsia="仿宋_GB2312" w:cs="仿宋_GB2312"/>
          <w:color w:val="000000"/>
          <w:sz w:val="28"/>
          <w:szCs w:val="32"/>
          <w:highlight w:val="none"/>
          <w:lang w:val="en-US" w:eastAsia="zh-CN"/>
        </w:rPr>
        <w:t>时</w:t>
      </w:r>
      <w:r>
        <w:rPr>
          <w:rFonts w:hint="eastAsia" w:ascii="仿宋_GB2312" w:hAnsi="仿宋_GB2312" w:eastAsia="仿宋_GB2312" w:cs="仿宋_GB2312"/>
          <w:color w:val="000000"/>
          <w:sz w:val="28"/>
          <w:szCs w:val="32"/>
          <w:highlight w:val="none"/>
          <w:u w:val="single"/>
          <w:lang w:val="en-US" w:eastAsia="zh-CN"/>
        </w:rPr>
        <w:t>30</w:t>
      </w:r>
      <w:r>
        <w:rPr>
          <w:rFonts w:hint="eastAsia" w:ascii="仿宋_GB2312" w:hAnsi="仿宋_GB2312" w:eastAsia="仿宋_GB2312" w:cs="仿宋_GB2312"/>
          <w:color w:val="000000"/>
          <w:sz w:val="28"/>
          <w:szCs w:val="32"/>
          <w:highlight w:val="none"/>
          <w:lang w:val="en-US" w:eastAsia="zh-CN"/>
        </w:rPr>
        <w:t>分</w:t>
      </w:r>
      <w:r>
        <w:rPr>
          <w:rFonts w:hint="eastAsia" w:ascii="仿宋_GB2312" w:hAnsi="仿宋_GB2312" w:eastAsia="仿宋_GB2312" w:cs="仿宋_GB2312"/>
          <w:color w:val="000000"/>
          <w:sz w:val="28"/>
          <w:szCs w:val="32"/>
          <w:highlight w:val="none"/>
        </w:rPr>
        <w:t>前</w:t>
      </w:r>
      <w:r>
        <w:rPr>
          <w:rFonts w:hint="eastAsia" w:ascii="仿宋_GB2312" w:hAnsi="仿宋_GB2312" w:eastAsia="仿宋_GB2312" w:cs="仿宋_GB2312"/>
          <w:sz w:val="28"/>
          <w:szCs w:val="32"/>
          <w:highlight w:val="none"/>
        </w:rPr>
        <w:t>将竞价书递交至重庆市江北区建新北路38号世纪英皇南塔M层重庆交旅建设工程有限公司会议室，过时邀请人将不予接受，同时邀请人将当众宣布各竞价人的报价。</w:t>
      </w:r>
    </w:p>
    <w:p>
      <w:pPr>
        <w:numPr>
          <w:ilvl w:val="0"/>
          <w:numId w:val="1"/>
        </w:numPr>
        <w:ind w:firstLine="560" w:firstLineChars="200"/>
        <w:rPr>
          <w:rFonts w:ascii="仿宋_GB2312" w:hAnsi="仿宋_GB2312" w:eastAsia="仿宋_GB2312" w:cs="仿宋_GB2312"/>
          <w:color w:val="000000"/>
          <w:sz w:val="28"/>
          <w:szCs w:val="32"/>
          <w:highlight w:val="none"/>
          <w:u w:val="single"/>
        </w:rPr>
      </w:pPr>
      <w:r>
        <w:rPr>
          <w:rFonts w:hint="eastAsia" w:ascii="仿宋_GB2312" w:hAnsi="仿宋_GB2312" w:eastAsia="仿宋_GB2312" w:cs="仿宋_GB2312"/>
          <w:sz w:val="28"/>
          <w:szCs w:val="32"/>
          <w:highlight w:val="none"/>
        </w:rPr>
        <w:t>若竞价人在本工程竞价过程有任何疑问，请</w:t>
      </w:r>
      <w:r>
        <w:rPr>
          <w:rFonts w:hint="eastAsia" w:ascii="仿宋_GB2312" w:hAnsi="仿宋_GB2312" w:eastAsia="仿宋_GB2312" w:cs="仿宋_GB2312"/>
          <w:color w:val="000000"/>
          <w:sz w:val="28"/>
          <w:szCs w:val="32"/>
          <w:highlight w:val="none"/>
        </w:rPr>
        <w:t>于</w:t>
      </w:r>
      <w:r>
        <w:rPr>
          <w:rFonts w:hint="eastAsia" w:ascii="仿宋_GB2312" w:hAnsi="仿宋_GB2312" w:eastAsia="仿宋_GB2312" w:cs="仿宋_GB2312"/>
          <w:color w:val="000000"/>
          <w:sz w:val="28"/>
          <w:szCs w:val="32"/>
          <w:highlight w:val="none"/>
          <w:u w:val="single"/>
        </w:rPr>
        <w:t>2020</w:t>
      </w:r>
      <w:r>
        <w:rPr>
          <w:rFonts w:hint="eastAsia" w:ascii="仿宋_GB2312" w:hAnsi="仿宋_GB2312" w:eastAsia="仿宋_GB2312" w:cs="仿宋_GB2312"/>
          <w:color w:val="000000"/>
          <w:sz w:val="28"/>
          <w:szCs w:val="32"/>
          <w:highlight w:val="none"/>
        </w:rPr>
        <w:t>年</w:t>
      </w:r>
      <w:r>
        <w:rPr>
          <w:rFonts w:hint="eastAsia" w:ascii="仿宋_GB2312" w:hAnsi="仿宋_GB2312" w:eastAsia="仿宋_GB2312" w:cs="仿宋_GB2312"/>
          <w:color w:val="000000"/>
          <w:sz w:val="28"/>
          <w:szCs w:val="32"/>
          <w:highlight w:val="none"/>
          <w:u w:val="single"/>
          <w:lang w:val="en-US" w:eastAsia="zh-CN"/>
        </w:rPr>
        <w:t>8</w:t>
      </w:r>
      <w:r>
        <w:rPr>
          <w:rFonts w:hint="eastAsia" w:ascii="仿宋_GB2312" w:hAnsi="仿宋_GB2312" w:eastAsia="仿宋_GB2312" w:cs="仿宋_GB2312"/>
          <w:color w:val="000000"/>
          <w:sz w:val="28"/>
          <w:szCs w:val="32"/>
          <w:highlight w:val="none"/>
        </w:rPr>
        <w:t xml:space="preserve">月 </w:t>
      </w:r>
    </w:p>
    <w:p>
      <w:pPr>
        <w:rPr>
          <w:rFonts w:ascii="仿宋_GB2312" w:hAnsi="仿宋_GB2312" w:eastAsia="仿宋_GB2312" w:cs="仿宋_GB2312"/>
          <w:sz w:val="28"/>
          <w:szCs w:val="32"/>
          <w:highlight w:val="none"/>
        </w:rPr>
      </w:pPr>
      <w:r>
        <w:rPr>
          <w:rFonts w:hint="eastAsia" w:ascii="仿宋_GB2312" w:hAnsi="仿宋_GB2312" w:eastAsia="仿宋_GB2312" w:cs="仿宋_GB2312"/>
          <w:color w:val="000000"/>
          <w:sz w:val="28"/>
          <w:szCs w:val="32"/>
          <w:highlight w:val="none"/>
          <w:u w:val="single"/>
          <w:lang w:val="en-US" w:eastAsia="zh-CN"/>
        </w:rPr>
        <w:t xml:space="preserve"> 1</w:t>
      </w:r>
      <w:r>
        <w:rPr>
          <w:rFonts w:hint="eastAsia" w:ascii="仿宋_GB2312" w:hAnsi="仿宋_GB2312" w:eastAsia="仿宋_GB2312" w:cs="仿宋_GB2312"/>
          <w:color w:val="000000"/>
          <w:sz w:val="28"/>
          <w:szCs w:val="32"/>
          <w:highlight w:val="none"/>
        </w:rPr>
        <w:t>日前</w:t>
      </w:r>
      <w:r>
        <w:rPr>
          <w:rFonts w:hint="eastAsia" w:ascii="仿宋_GB2312" w:hAnsi="仿宋_GB2312" w:eastAsia="仿宋_GB2312" w:cs="仿宋_GB2312"/>
          <w:sz w:val="28"/>
          <w:szCs w:val="32"/>
          <w:highlight w:val="none"/>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十</w:t>
      </w:r>
      <w:r>
        <w:rPr>
          <w:rFonts w:hint="eastAsia" w:ascii="仿宋_GB2312" w:hAnsi="仿宋_GB2312" w:eastAsia="仿宋_GB2312" w:cs="仿宋_GB2312"/>
          <w:sz w:val="28"/>
          <w:szCs w:val="32"/>
          <w:highlight w:val="none"/>
        </w:rPr>
        <w:t>一</w:t>
      </w:r>
      <w:r>
        <w:rPr>
          <w:rFonts w:hint="eastAsia" w:ascii="仿宋_GB2312" w:hAnsi="仿宋_GB2312" w:eastAsia="仿宋_GB2312" w:cs="仿宋_GB2312"/>
          <w:sz w:val="28"/>
          <w:szCs w:val="32"/>
          <w:highlight w:val="none"/>
          <w:lang w:val="zh-CN"/>
        </w:rPr>
        <w:t>、比选程序：</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1</w:t>
      </w:r>
      <w:r>
        <w:rPr>
          <w:rFonts w:hint="eastAsia" w:ascii="仿宋_GB2312" w:hAnsi="仿宋_GB2312" w:eastAsia="仿宋_GB2312" w:cs="仿宋_GB2312"/>
          <w:sz w:val="28"/>
          <w:szCs w:val="32"/>
          <w:highlight w:val="none"/>
          <w:lang w:val="zh-CN"/>
        </w:rPr>
        <w:t>）公布在投标截止时间前递交比选文件的竞价人名称；</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2</w:t>
      </w:r>
      <w:r>
        <w:rPr>
          <w:rFonts w:hint="eastAsia" w:ascii="仿宋_GB2312" w:hAnsi="仿宋_GB2312" w:eastAsia="仿宋_GB2312" w:cs="仿宋_GB2312"/>
          <w:sz w:val="28"/>
          <w:szCs w:val="32"/>
          <w:highlight w:val="none"/>
          <w:lang w:val="zh-CN"/>
        </w:rPr>
        <w:t>）核验参加竞争性比选的竞价人的本人身份证原件；</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3</w:t>
      </w:r>
      <w:r>
        <w:rPr>
          <w:rFonts w:hint="eastAsia" w:ascii="仿宋_GB2312" w:hAnsi="仿宋_GB2312" w:eastAsia="仿宋_GB2312" w:cs="仿宋_GB2312"/>
          <w:sz w:val="28"/>
          <w:szCs w:val="32"/>
          <w:highlight w:val="none"/>
          <w:lang w:val="zh-CN"/>
        </w:rPr>
        <w:t>）由竞价人代表检查比选文件的密封情况；</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4</w:t>
      </w:r>
      <w:r>
        <w:rPr>
          <w:rFonts w:hint="eastAsia" w:ascii="仿宋_GB2312" w:hAnsi="仿宋_GB2312" w:eastAsia="仿宋_GB2312" w:cs="仿宋_GB2312"/>
          <w:sz w:val="28"/>
          <w:szCs w:val="32"/>
          <w:highlight w:val="none"/>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highlight w:val="none"/>
          <w:lang w:val="zh-CN"/>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5</w:t>
      </w:r>
      <w:r>
        <w:rPr>
          <w:rFonts w:hint="eastAsia" w:ascii="仿宋_GB2312" w:hAnsi="仿宋_GB2312" w:eastAsia="仿宋_GB2312" w:cs="仿宋_GB2312"/>
          <w:sz w:val="28"/>
          <w:szCs w:val="32"/>
          <w:highlight w:val="none"/>
          <w:lang w:val="zh-CN"/>
        </w:rPr>
        <w:t>）各竞价人、监督人、记录人等有关人员在开标记录上签字确认；</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lang w:val="zh-CN"/>
        </w:rPr>
        <w:t>（</w:t>
      </w:r>
      <w:r>
        <w:rPr>
          <w:rFonts w:hint="eastAsia" w:ascii="仿宋_GB2312" w:hAnsi="仿宋_GB2312" w:eastAsia="仿宋_GB2312" w:cs="仿宋_GB2312"/>
          <w:sz w:val="28"/>
          <w:szCs w:val="32"/>
          <w:highlight w:val="none"/>
        </w:rPr>
        <w:t>6</w:t>
      </w:r>
      <w:r>
        <w:rPr>
          <w:rFonts w:hint="eastAsia" w:ascii="仿宋_GB2312" w:hAnsi="仿宋_GB2312" w:eastAsia="仿宋_GB2312" w:cs="仿宋_GB2312"/>
          <w:sz w:val="28"/>
          <w:szCs w:val="32"/>
          <w:highlight w:val="none"/>
          <w:lang w:val="zh-CN"/>
        </w:rPr>
        <w:t>）开标结束。</w:t>
      </w:r>
    </w:p>
    <w:p>
      <w:pPr>
        <w:ind w:firstLine="420" w:firstLineChars="15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 十三、竞价评审：邀请人组成的竞价评审小组根据本竞价规则要求对各竞价人竞价书进行评审。</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十四、邀请人联系方式如下：</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地址：重庆市江北区建新北路38号世纪英皇南塔M层</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电话：023-67501023</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传真：023-63871133</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联系人：冯老师</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附件一：</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劳务分包竞争性比选评审办法</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附件二：《</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劳务分包合同》</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附件三：</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劳务分包竞争性比选书（按格式填报）</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附件四：</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劳务分包清单报价表</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附件五：</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劳务分包综合单价及总价最高限价表</w:t>
      </w:r>
    </w:p>
    <w:p>
      <w:pPr>
        <w:ind w:firstLine="560" w:firstLineChars="200"/>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附件六：</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图纸（电子版）</w:t>
      </w:r>
    </w:p>
    <w:p>
      <w:pPr>
        <w:ind w:firstLine="560" w:firstLineChars="200"/>
        <w:rPr>
          <w:rFonts w:ascii="仿宋_GB2312" w:hAnsi="仿宋_GB2312" w:eastAsia="仿宋_GB2312" w:cs="仿宋_GB2312"/>
          <w:sz w:val="28"/>
          <w:szCs w:val="32"/>
          <w:highlight w:val="none"/>
        </w:rPr>
      </w:pPr>
    </w:p>
    <w:p>
      <w:pPr>
        <w:spacing w:before="100" w:beforeAutospacing="1"/>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重庆交旅建设工程有限公司 </w:t>
      </w:r>
    </w:p>
    <w:p>
      <w:pPr>
        <w:spacing w:before="100" w:beforeAutospacing="1"/>
        <w:jc w:val="righ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2020年</w:t>
      </w:r>
      <w:r>
        <w:rPr>
          <w:rFonts w:hint="eastAsia" w:ascii="仿宋_GB2312" w:hAnsi="仿宋_GB2312" w:eastAsia="仿宋_GB2312" w:cs="仿宋_GB2312"/>
          <w:color w:val="000000"/>
          <w:sz w:val="28"/>
          <w:szCs w:val="28"/>
          <w:highlight w:val="none"/>
          <w:lang w:val="en-US" w:eastAsia="zh-CN"/>
        </w:rPr>
        <w:t>7</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lang w:val="en-US" w:eastAsia="zh-CN"/>
        </w:rPr>
        <w:t>29</w:t>
      </w:r>
      <w:r>
        <w:rPr>
          <w:rFonts w:hint="eastAsia" w:ascii="仿宋_GB2312" w:hAnsi="仿宋_GB2312" w:eastAsia="仿宋_GB2312" w:cs="仿宋_GB2312"/>
          <w:color w:val="000000"/>
          <w:sz w:val="28"/>
          <w:szCs w:val="28"/>
          <w:highlight w:val="none"/>
        </w:rPr>
        <w:t>日</w:t>
      </w:r>
      <w:bookmarkStart w:id="1" w:name="_GoBack"/>
      <w:bookmarkEnd w:id="1"/>
    </w:p>
    <w:p>
      <w:pPr>
        <w:spacing w:before="100" w:beforeAutospacing="1"/>
        <w:jc w:val="right"/>
        <w:rPr>
          <w:rFonts w:ascii="仿宋_GB2312" w:hAnsi="仿宋_GB2312" w:eastAsia="仿宋_GB2312" w:cs="仿宋_GB2312"/>
          <w:color w:val="000000"/>
          <w:sz w:val="28"/>
          <w:szCs w:val="28"/>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b/>
          <w:sz w:val="32"/>
          <w:szCs w:val="32"/>
          <w:highlight w:val="none"/>
        </w:rPr>
      </w:pPr>
      <w:r>
        <w:rPr>
          <w:rFonts w:hint="eastAsia" w:ascii="仿宋_GB2312" w:hAnsi="仿宋_GB2312" w:eastAsia="仿宋_GB2312" w:cs="仿宋_GB2312"/>
          <w:sz w:val="28"/>
          <w:szCs w:val="32"/>
          <w:highlight w:val="none"/>
        </w:rPr>
        <w:t>附件一</w:t>
      </w:r>
    </w:p>
    <w:p>
      <w:pPr>
        <w:spacing w:before="100" w:beforeAutospacing="1"/>
        <w:ind w:left="-59" w:leftChars="-28"/>
        <w:jc w:val="center"/>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highlight w:val="none"/>
          <w:lang w:eastAsia="zh-CN"/>
        </w:rPr>
        <w:t>重庆旅投集团6001会议室改造项目</w:t>
      </w:r>
    </w:p>
    <w:p>
      <w:pPr>
        <w:spacing w:before="100" w:beforeAutospacing="1"/>
        <w:ind w:left="-59" w:leftChars="-28"/>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劳务分包竞争性比选评审办法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一、项目管理机构及响应性要求</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编号</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竞价项目</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评审事项及标准</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竞价人组织机构</w:t>
            </w:r>
          </w:p>
        </w:tc>
        <w:tc>
          <w:tcPr>
            <w:tcW w:w="3960" w:type="dxa"/>
            <w:vAlign w:val="center"/>
          </w:tcPr>
          <w:p>
            <w:pPr>
              <w:spacing w:before="100" w:beforeAutospacing="1"/>
              <w:ind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1、各竞价人须附拟任项目人员包括：项目负责人、技术负责人、专职安全员、质量员、资料员、试验员等，具体要求按后附表填报；2、资质证书副本、营业执照副本、安全生产许可证副本复印件盖鲜章。</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w:t>
            </w:r>
          </w:p>
        </w:tc>
        <w:tc>
          <w:tcPr>
            <w:tcW w:w="8460" w:type="dxa"/>
            <w:gridSpan w:val="3"/>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质量</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竞价书中质量承诺：满足设计及规范要求</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2.2</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工期</w:t>
            </w:r>
          </w:p>
        </w:tc>
        <w:tc>
          <w:tcPr>
            <w:tcW w:w="3960" w:type="dxa"/>
            <w:vAlign w:val="center"/>
          </w:tcPr>
          <w:p>
            <w:pPr>
              <w:spacing w:before="100" w:beforeAutospacing="1"/>
              <w:ind w:right="480"/>
              <w:jc w:val="center"/>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u w:val="single"/>
                <w:lang w:val="en-US" w:eastAsia="zh-CN"/>
              </w:rPr>
              <w:t>按业主及监理单位的要求执行</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3</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竞价保证金</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u w:val="single"/>
              </w:rPr>
              <w:t xml:space="preserve"> / </w:t>
            </w:r>
            <w:r>
              <w:rPr>
                <w:rFonts w:hint="eastAsia" w:ascii="仿宋_GB2312" w:hAnsi="仿宋_GB2312" w:eastAsia="仿宋_GB2312" w:cs="仿宋_GB2312"/>
                <w:color w:val="000000"/>
                <w:sz w:val="22"/>
                <w:szCs w:val="22"/>
                <w:highlight w:val="none"/>
              </w:rPr>
              <w:t>万元</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4</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履约担保</w:t>
            </w:r>
          </w:p>
        </w:tc>
        <w:tc>
          <w:tcPr>
            <w:tcW w:w="396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line="400" w:lineRule="exact"/>
              <w:ind w:left="420" w:leftChars="200" w:right="482"/>
              <w:jc w:val="center"/>
              <w:textAlignment w:val="auto"/>
              <w:rPr>
                <w:rFonts w:ascii="仿宋_GB2312" w:hAnsi="仿宋_GB2312" w:eastAsia="仿宋_GB2312" w:cs="仿宋_GB2312"/>
                <w:sz w:val="22"/>
                <w:szCs w:val="22"/>
                <w:highlight w:val="none"/>
                <w:u w:val="single"/>
              </w:rPr>
            </w:pPr>
            <w:r>
              <w:rPr>
                <w:rFonts w:hint="eastAsia" w:ascii="仿宋_GB2312" w:hAnsi="仿宋_GB2312" w:eastAsia="仿宋_GB2312" w:cs="仿宋_GB2312"/>
                <w:color w:val="000000"/>
                <w:sz w:val="22"/>
                <w:szCs w:val="22"/>
                <w:highlight w:val="none"/>
                <w:u w:val="single"/>
              </w:rPr>
              <w:t xml:space="preserve"> </w:t>
            </w:r>
            <w:r>
              <w:rPr>
                <w:rFonts w:hint="eastAsia" w:ascii="仿宋_GB2312" w:hAnsi="仿宋_GB2312" w:eastAsia="仿宋_GB2312" w:cs="仿宋_GB2312"/>
                <w:color w:val="000000"/>
                <w:sz w:val="22"/>
                <w:szCs w:val="22"/>
                <w:highlight w:val="none"/>
                <w:u w:val="single"/>
                <w:lang w:val="en-US" w:eastAsia="zh-CN"/>
              </w:rPr>
              <w:t>/</w:t>
            </w:r>
            <w:r>
              <w:rPr>
                <w:rFonts w:hint="eastAsia" w:ascii="仿宋_GB2312" w:hAnsi="仿宋_GB2312" w:eastAsia="仿宋_GB2312" w:cs="仿宋_GB2312"/>
                <w:color w:val="000000"/>
                <w:sz w:val="22"/>
                <w:szCs w:val="22"/>
                <w:highlight w:val="none"/>
                <w:u w:val="single"/>
              </w:rPr>
              <w:t xml:space="preserve"> </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highlight w:val="none"/>
              </w:rPr>
            </w:pPr>
          </w:p>
        </w:tc>
      </w:tr>
    </w:tbl>
    <w:p>
      <w:pPr>
        <w:jc w:val="center"/>
        <w:rPr>
          <w:rFonts w:ascii="仿宋_GB2312" w:hAnsi="仿宋_GB2312" w:eastAsia="仿宋_GB2312" w:cs="仿宋_GB2312"/>
          <w:b/>
          <w:sz w:val="24"/>
          <w:highlight w:val="none"/>
        </w:rPr>
      </w:pPr>
    </w:p>
    <w:p>
      <w:pPr>
        <w:jc w:val="center"/>
        <w:rPr>
          <w:rFonts w:ascii="仿宋_GB2312" w:hAnsi="仿宋_GB2312" w:eastAsia="仿宋_GB2312" w:cs="仿宋_GB2312"/>
          <w:b/>
          <w:sz w:val="24"/>
          <w:highlight w:val="none"/>
        </w:rPr>
      </w:pPr>
    </w:p>
    <w:p>
      <w:pPr>
        <w:jc w:val="center"/>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p>
    <w:p>
      <w:pPr>
        <w:tabs>
          <w:tab w:val="left" w:pos="-420"/>
        </w:tabs>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二、评审办法</w:t>
      </w:r>
    </w:p>
    <w:tbl>
      <w:tblPr>
        <w:tblStyle w:val="1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评审因素</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kern w:val="0"/>
                <w:sz w:val="24"/>
                <w:highlight w:val="none"/>
              </w:rPr>
            </w:pPr>
            <w:r>
              <w:rPr>
                <w:rFonts w:hint="eastAsia" w:ascii="仿宋_GB2312" w:hAnsi="仿宋_GB2312" w:eastAsia="仿宋_GB2312" w:cs="仿宋_GB2312"/>
                <w:b/>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2"/>
                <w:szCs w:val="22"/>
                <w:highlight w:val="none"/>
              </w:rPr>
            </w:pPr>
            <w:r>
              <w:rPr>
                <w:rFonts w:hint="eastAsia" w:ascii="仿宋_GB2312" w:hAnsi="仿宋_GB2312" w:eastAsia="仿宋_GB2312" w:cs="仿宋_GB2312"/>
                <w:kern w:val="0"/>
                <w:sz w:val="22"/>
                <w:szCs w:val="22"/>
                <w:highlight w:val="none"/>
              </w:rPr>
              <w:t>1</w:t>
            </w:r>
          </w:p>
        </w:tc>
        <w:tc>
          <w:tcPr>
            <w:tcW w:w="73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响应性评审标准</w:t>
            </w: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竞价内容</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工期</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工程质量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竞价格式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竞价保证金</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jc w:val="left"/>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履约担保</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jc w:val="left"/>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Cs w:val="21"/>
                <w:highlight w:val="none"/>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highlight w:val="none"/>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highlight w:val="none"/>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其他实质性要求</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2</w:t>
            </w:r>
          </w:p>
        </w:tc>
        <w:tc>
          <w:tcPr>
            <w:tcW w:w="323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中标单位确定</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ascii="仿宋_GB2312" w:hAnsi="仿宋_GB2312" w:eastAsia="仿宋_GB2312" w:cs="仿宋_GB2312"/>
                <w:kern w:val="0"/>
                <w:sz w:val="22"/>
                <w:szCs w:val="22"/>
                <w:highlight w:val="none"/>
              </w:rPr>
            </w:pPr>
            <w:r>
              <w:rPr>
                <w:rFonts w:hint="eastAsia" w:ascii="仿宋_GB2312" w:hAnsi="仿宋_GB2312" w:eastAsia="仿宋_GB2312" w:cs="仿宋_GB2312"/>
                <w:kern w:val="0"/>
                <w:sz w:val="22"/>
                <w:szCs w:val="22"/>
                <w:highlight w:val="none"/>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rPr>
              <w:t>备注：如竞价人恶意低价中标，邀请人有权要求竞价人缴纳中标金额的</w:t>
            </w:r>
            <w:r>
              <w:rPr>
                <w:rFonts w:hint="eastAsia" w:ascii="仿宋_GB2312" w:hAnsi="仿宋_GB2312" w:eastAsia="仿宋_GB2312" w:cs="仿宋_GB2312"/>
                <w:sz w:val="22"/>
                <w:szCs w:val="22"/>
                <w:highlight w:val="none"/>
                <w:u w:val="single"/>
              </w:rPr>
              <w:t xml:space="preserve"> 50 </w:t>
            </w:r>
            <w:r>
              <w:rPr>
                <w:rFonts w:hint="eastAsia" w:ascii="仿宋_GB2312" w:hAnsi="仿宋_GB2312" w:eastAsia="仿宋_GB2312" w:cs="仿宋_GB2312"/>
                <w:sz w:val="22"/>
                <w:szCs w:val="22"/>
                <w:highlight w:val="none"/>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highlight w:val="none"/>
        </w:rPr>
      </w:pPr>
    </w:p>
    <w:p>
      <w:pPr>
        <w:spacing w:before="100" w:beforeAutospacing="1" w:line="360" w:lineRule="auto"/>
        <w:ind w:firstLine="435"/>
        <w:rPr>
          <w:rFonts w:ascii="仿宋_GB2312" w:hAnsi="仿宋_GB2312" w:eastAsia="仿宋_GB2312" w:cs="仿宋_GB2312"/>
          <w:b/>
          <w:sz w:val="32"/>
          <w:szCs w:val="32"/>
          <w:highlight w:val="none"/>
        </w:rPr>
      </w:pPr>
    </w:p>
    <w:p>
      <w:pPr>
        <w:spacing w:before="100" w:beforeAutospacing="1" w:line="360" w:lineRule="auto"/>
        <w:ind w:firstLine="435"/>
        <w:rPr>
          <w:rFonts w:ascii="仿宋_GB2312" w:hAnsi="仿宋_GB2312" w:eastAsia="仿宋_GB2312" w:cs="仿宋_GB2312"/>
          <w:b/>
          <w:sz w:val="32"/>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附件二</w:t>
      </w:r>
    </w:p>
    <w:p>
      <w:pPr>
        <w:spacing w:before="100" w:beforeAutospacing="1" w:line="360" w:lineRule="auto"/>
        <w:jc w:val="center"/>
        <w:rPr>
          <w:rFonts w:hint="eastAsia" w:ascii="方正小标宋简体" w:hAnsi="方正小标宋简体" w:eastAsia="方正小标宋简体" w:cs="方正小标宋简体"/>
          <w:sz w:val="20"/>
          <w:szCs w:val="22"/>
          <w:highlight w:val="none"/>
          <w:lang w:eastAsia="zh-CN"/>
        </w:rPr>
      </w:pPr>
      <w:r>
        <w:rPr>
          <w:rFonts w:hint="eastAsia" w:ascii="方正小标宋简体" w:hAnsi="方正小标宋简体" w:eastAsia="方正小标宋简体" w:cs="方正小标宋简体"/>
          <w:b/>
          <w:sz w:val="44"/>
          <w:szCs w:val="44"/>
          <w:highlight w:val="none"/>
          <w:lang w:eastAsia="zh-CN"/>
        </w:rPr>
        <w:t>重庆旅投集团6001会议室改造项目</w:t>
      </w: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 xml:space="preserve">劳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务</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分</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包</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rPr>
        <w:t>合</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ascii="仿宋_GB2312" w:hAnsi="仿宋_GB2312" w:eastAsia="仿宋_GB2312" w:cs="仿宋_GB2312"/>
          <w:sz w:val="52"/>
          <w:szCs w:val="52"/>
          <w:highlight w:val="none"/>
        </w:rPr>
      </w:pPr>
      <w:r>
        <w:rPr>
          <w:rFonts w:hint="eastAsia" w:ascii="方正小标宋简体" w:hAnsi="方正小标宋简体" w:eastAsia="方正小标宋简体" w:cs="方正小标宋简体"/>
          <w:sz w:val="52"/>
          <w:szCs w:val="52"/>
          <w:highlight w:val="none"/>
        </w:rPr>
        <w:t>同</w:t>
      </w: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outlineLvl w:val="0"/>
        <w:rPr>
          <w:rFonts w:ascii="仿宋_GB2312" w:hAnsi="仿宋_GB2312" w:eastAsia="仿宋_GB2312" w:cs="仿宋_GB2312"/>
          <w:highlight w:val="none"/>
        </w:rPr>
      </w:pPr>
    </w:p>
    <w:p>
      <w:pPr>
        <w:spacing w:line="360" w:lineRule="auto"/>
        <w:jc w:val="center"/>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single"/>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w:t>
      </w:r>
    </w:p>
    <w:p>
      <w:pPr>
        <w:rPr>
          <w:rFonts w:ascii="仿宋_GB2312" w:hAnsi="仿宋_GB2312" w:eastAsia="仿宋_GB2312" w:cs="仿宋_GB2312"/>
          <w:b/>
          <w:sz w:val="36"/>
          <w:szCs w:val="36"/>
          <w:highlight w:val="none"/>
        </w:rPr>
      </w:pPr>
      <w:r>
        <w:rPr>
          <w:rFonts w:ascii="仿宋_GB2312" w:hAnsi="仿宋_GB2312" w:eastAsia="仿宋_GB2312" w:cs="仿宋_GB2312"/>
          <w:b/>
          <w:sz w:val="36"/>
          <w:szCs w:val="36"/>
          <w:highlight w:val="none"/>
        </w:rPr>
        <w:br w:type="page"/>
      </w:r>
    </w:p>
    <w:p>
      <w:pPr>
        <w:spacing w:line="520" w:lineRule="exact"/>
        <w:jc w:val="center"/>
        <w:rPr>
          <w:rFonts w:hint="eastAsia" w:ascii="方正小标宋简体" w:hAnsi="方正小标宋简体" w:eastAsia="方正小标宋简体" w:cs="方正小标宋简体"/>
          <w:b/>
          <w:sz w:val="32"/>
          <w:szCs w:val="32"/>
          <w:highlight w:val="none"/>
        </w:rPr>
      </w:pPr>
      <w:r>
        <w:rPr>
          <w:rFonts w:hint="eastAsia" w:ascii="方正小标宋简体" w:hAnsi="方正小标宋简体" w:eastAsia="方正小标宋简体" w:cs="方正小标宋简体"/>
          <w:b/>
          <w:sz w:val="32"/>
          <w:szCs w:val="32"/>
          <w:highlight w:val="none"/>
          <w:lang w:eastAsia="zh-CN"/>
        </w:rPr>
        <w:t>重庆旅投集团6001会议室改造项目</w:t>
      </w:r>
      <w:r>
        <w:rPr>
          <w:rFonts w:hint="eastAsia" w:ascii="方正小标宋简体" w:hAnsi="方正小标宋简体" w:eastAsia="方正小标宋简体" w:cs="方正小标宋简体"/>
          <w:b/>
          <w:sz w:val="32"/>
          <w:szCs w:val="32"/>
          <w:highlight w:val="none"/>
        </w:rPr>
        <w:t>劳务分包合同</w:t>
      </w:r>
    </w:p>
    <w:p>
      <w:pPr>
        <w:spacing w:line="520" w:lineRule="exact"/>
        <w:ind w:firstLine="883" w:firstLineChars="200"/>
        <w:jc w:val="center"/>
        <w:rPr>
          <w:rFonts w:hint="eastAsia" w:ascii="方正仿宋_GBK" w:hAnsi="方正仿宋_GBK" w:eastAsia="方正仿宋_GBK" w:cs="方正仿宋_GBK"/>
          <w:b/>
          <w:sz w:val="44"/>
          <w:szCs w:val="44"/>
          <w:highlight w:val="none"/>
        </w:rPr>
      </w:pPr>
    </w:p>
    <w:p>
      <w:pPr>
        <w:spacing w:line="520" w:lineRule="exact"/>
        <w:jc w:val="left"/>
        <w:rPr>
          <w:rFonts w:hint="eastAsia" w:ascii="方正仿宋_GBK" w:hAnsi="方正仿宋_GBK" w:eastAsia="方正仿宋_GBK" w:cs="方正仿宋_GBK"/>
          <w:sz w:val="28"/>
          <w:szCs w:val="28"/>
          <w:highlight w:val="none"/>
          <w:u w:val="single"/>
        </w:rPr>
      </w:pPr>
      <w:r>
        <w:rPr>
          <w:rFonts w:hint="eastAsia" w:ascii="方正仿宋_GBK" w:hAnsi="方正仿宋_GBK" w:eastAsia="方正仿宋_GBK" w:cs="方正仿宋_GBK"/>
          <w:spacing w:val="9"/>
          <w:kern w:val="0"/>
          <w:sz w:val="28"/>
          <w:szCs w:val="28"/>
          <w:highlight w:val="none"/>
        </w:rPr>
        <w:t>甲方：</w:t>
      </w:r>
      <w:r>
        <w:rPr>
          <w:rFonts w:hint="eastAsia" w:ascii="方正仿宋_GBK" w:hAnsi="方正仿宋_GBK" w:eastAsia="方正仿宋_GBK" w:cs="方正仿宋_GBK"/>
          <w:sz w:val="28"/>
          <w:szCs w:val="28"/>
          <w:highlight w:val="none"/>
          <w:u w:val="single"/>
        </w:rPr>
        <w:t>重庆交旅建设工程有限公司</w:t>
      </w:r>
    </w:p>
    <w:p>
      <w:pPr>
        <w:spacing w:line="520" w:lineRule="exact"/>
        <w:jc w:val="left"/>
        <w:rPr>
          <w:rFonts w:hint="default" w:ascii="方正仿宋_GBK" w:hAnsi="方正仿宋_GBK" w:eastAsia="方正仿宋_GBK" w:cs="方正仿宋_GBK"/>
          <w:spacing w:val="9"/>
          <w:kern w:val="0"/>
          <w:sz w:val="28"/>
          <w:szCs w:val="28"/>
          <w:highlight w:val="none"/>
          <w:u w:val="single"/>
          <w:lang w:val="en-US" w:eastAsia="zh-CN"/>
        </w:rPr>
      </w:pPr>
      <w:r>
        <w:rPr>
          <w:rFonts w:hint="eastAsia" w:ascii="方正仿宋_GBK" w:hAnsi="方正仿宋_GBK" w:eastAsia="方正仿宋_GBK" w:cs="方正仿宋_GBK"/>
          <w:spacing w:val="9"/>
          <w:kern w:val="0"/>
          <w:sz w:val="28"/>
          <w:szCs w:val="28"/>
          <w:highlight w:val="none"/>
        </w:rPr>
        <w:t>乙方：</w:t>
      </w:r>
      <w:r>
        <w:rPr>
          <w:rFonts w:hint="eastAsia" w:ascii="方正仿宋_GBK" w:hAnsi="方正仿宋_GBK" w:eastAsia="方正仿宋_GBK" w:cs="方正仿宋_GBK"/>
          <w:spacing w:val="9"/>
          <w:kern w:val="0"/>
          <w:sz w:val="28"/>
          <w:szCs w:val="28"/>
          <w:highlight w:val="none"/>
          <w:u w:val="single"/>
          <w:lang w:val="en-US" w:eastAsia="zh-CN"/>
        </w:rPr>
        <w:t xml:space="preserve">                     </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甲、乙双方经过洽商，甲方同意将</w:t>
      </w:r>
      <w:r>
        <w:rPr>
          <w:rFonts w:hint="eastAsia" w:ascii="方正仿宋_GBK" w:hAnsi="方正仿宋_GBK" w:eastAsia="方正仿宋_GBK" w:cs="方正仿宋_GBK"/>
          <w:b/>
          <w:bCs/>
          <w:sz w:val="28"/>
          <w:szCs w:val="28"/>
          <w:highlight w:val="none"/>
          <w:u w:val="single"/>
          <w:lang w:eastAsia="zh-CN"/>
        </w:rPr>
        <w:t>重庆旅投集团6001会议室改造项目</w:t>
      </w:r>
      <w:r>
        <w:rPr>
          <w:rFonts w:hint="eastAsia" w:ascii="方正仿宋_GBK" w:hAnsi="方正仿宋_GBK" w:eastAsia="方正仿宋_GBK" w:cs="方正仿宋_GBK"/>
          <w:sz w:val="28"/>
          <w:szCs w:val="28"/>
          <w:highlight w:val="none"/>
        </w:rPr>
        <w:t>的劳务作业分包给乙方。</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1、工程概况</w:t>
      </w:r>
    </w:p>
    <w:p>
      <w:pPr>
        <w:spacing w:line="520" w:lineRule="exact"/>
        <w:ind w:firstLine="560" w:firstLineChars="200"/>
        <w:jc w:val="left"/>
        <w:rPr>
          <w:rFonts w:hint="eastAsia" w:ascii="方正仿宋_GBK" w:hAnsi="方正仿宋_GBK" w:eastAsia="方正仿宋_GBK" w:cs="方正仿宋_GBK"/>
          <w:sz w:val="28"/>
          <w:szCs w:val="28"/>
          <w:highlight w:val="none"/>
          <w:u w:val="single"/>
          <w:lang w:eastAsia="zh-CN"/>
        </w:rPr>
      </w:pPr>
      <w:r>
        <w:rPr>
          <w:rFonts w:hint="eastAsia" w:ascii="方正仿宋_GBK" w:hAnsi="方正仿宋_GBK" w:eastAsia="方正仿宋_GBK" w:cs="方正仿宋_GBK"/>
          <w:sz w:val="28"/>
          <w:szCs w:val="28"/>
          <w:highlight w:val="none"/>
        </w:rPr>
        <w:t>1.1工程名称：</w:t>
      </w:r>
      <w:r>
        <w:rPr>
          <w:rFonts w:hint="eastAsia" w:ascii="方正仿宋_GBK" w:hAnsi="方正仿宋_GBK" w:eastAsia="方正仿宋_GBK" w:cs="方正仿宋_GBK"/>
          <w:sz w:val="28"/>
          <w:szCs w:val="28"/>
          <w:highlight w:val="none"/>
          <w:u w:val="single"/>
          <w:lang w:eastAsia="zh-CN"/>
        </w:rPr>
        <w:t>重庆旅投集团6001会议室改造项目</w:t>
      </w:r>
    </w:p>
    <w:p>
      <w:pPr>
        <w:spacing w:line="520" w:lineRule="exact"/>
        <w:ind w:firstLine="560" w:firstLineChars="200"/>
        <w:jc w:val="left"/>
        <w:rPr>
          <w:rFonts w:hint="eastAsia" w:ascii="方正仿宋_GBK" w:hAnsi="方正仿宋_GBK" w:eastAsia="方正仿宋_GBK" w:cs="方正仿宋_GBK"/>
          <w:sz w:val="28"/>
          <w:szCs w:val="28"/>
          <w:highlight w:val="none"/>
          <w:u w:val="single"/>
          <w:lang w:val="en-US" w:eastAsia="zh-CN"/>
        </w:rPr>
      </w:pPr>
      <w:r>
        <w:rPr>
          <w:rFonts w:hint="eastAsia" w:ascii="方正仿宋_GBK" w:hAnsi="方正仿宋_GBK" w:eastAsia="方正仿宋_GBK" w:cs="方正仿宋_GBK"/>
          <w:sz w:val="28"/>
          <w:szCs w:val="28"/>
          <w:highlight w:val="none"/>
        </w:rPr>
        <w:t>1.2地    点：</w:t>
      </w:r>
      <w:r>
        <w:rPr>
          <w:rFonts w:hint="eastAsia" w:ascii="方正仿宋_GBK" w:hAnsi="方正仿宋_GBK" w:eastAsia="方正仿宋_GBK" w:cs="方正仿宋_GBK"/>
          <w:sz w:val="28"/>
          <w:szCs w:val="28"/>
          <w:highlight w:val="none"/>
          <w:u w:val="single"/>
          <w:lang w:val="en-US" w:eastAsia="zh-CN"/>
        </w:rPr>
        <w:t>重庆市江北区北滨一路526号</w:t>
      </w:r>
    </w:p>
    <w:p>
      <w:pPr>
        <w:adjustRightInd w:val="0"/>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1.3劳务合同价：</w:t>
      </w:r>
    </w:p>
    <w:p>
      <w:pPr>
        <w:pStyle w:val="3"/>
        <w:ind w:firstLine="560"/>
        <w:rPr>
          <w:rFonts w:hint="eastAsia" w:ascii="方正仿宋_GBK" w:hAnsi="方正仿宋_GBK" w:eastAsia="方正仿宋_GBK" w:cs="方正仿宋_GBK"/>
          <w:color w:val="000000"/>
          <w:sz w:val="28"/>
          <w:highlight w:val="none"/>
        </w:rPr>
      </w:pPr>
      <w:r>
        <w:rPr>
          <w:rFonts w:hint="eastAsia" w:ascii="方正仿宋_GBK" w:hAnsi="方正仿宋_GBK" w:eastAsia="方正仿宋_GBK" w:cs="方正仿宋_GBK"/>
          <w:sz w:val="28"/>
          <w:highlight w:val="none"/>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pStyle w:val="3"/>
        <w:ind w:firstLine="560"/>
        <w:rPr>
          <w:rFonts w:hint="eastAsia" w:ascii="方正仿宋_GBK" w:hAnsi="方正仿宋_GBK" w:eastAsia="方正仿宋_GBK" w:cs="方正仿宋_GBK"/>
          <w:sz w:val="28"/>
          <w:highlight w:val="none"/>
        </w:rPr>
      </w:pPr>
      <w:r>
        <w:rPr>
          <w:rFonts w:hint="eastAsia" w:ascii="方正仿宋_GBK" w:hAnsi="方正仿宋_GBK" w:eastAsia="方正仿宋_GBK" w:cs="方正仿宋_GBK"/>
          <w:color w:val="000000"/>
          <w:sz w:val="28"/>
          <w:highlight w:val="none"/>
        </w:rPr>
        <w:t>本分包合同采用</w:t>
      </w:r>
      <w:r>
        <w:rPr>
          <w:rFonts w:hint="eastAsia" w:ascii="方正仿宋_GBK" w:hAnsi="方正仿宋_GBK" w:eastAsia="方正仿宋_GBK" w:cs="方正仿宋_GBK"/>
          <w:color w:val="000000"/>
          <w:sz w:val="28"/>
          <w:szCs w:val="32"/>
          <w:highlight w:val="none"/>
        </w:rPr>
        <w:t>清单综合单价形式</w:t>
      </w:r>
      <w:r>
        <w:rPr>
          <w:rFonts w:hint="eastAsia" w:ascii="方正仿宋_GBK" w:hAnsi="方正仿宋_GBK" w:eastAsia="方正仿宋_GBK" w:cs="方正仿宋_GBK"/>
          <w:color w:val="000000"/>
          <w:sz w:val="28"/>
          <w:highlight w:val="none"/>
        </w:rPr>
        <w:t>，</w:t>
      </w:r>
      <w:r>
        <w:rPr>
          <w:rFonts w:hint="eastAsia" w:ascii="方正仿宋_GBK" w:hAnsi="方正仿宋_GBK" w:eastAsia="方正仿宋_GBK" w:cs="方正仿宋_GBK"/>
          <w:color w:val="000000"/>
          <w:sz w:val="28"/>
          <w:szCs w:val="28"/>
          <w:highlight w:val="none"/>
        </w:rPr>
        <w:t>综合单价在合同执行过程中不因任何原因作调整</w:t>
      </w:r>
      <w:r>
        <w:rPr>
          <w:rFonts w:hint="eastAsia" w:ascii="方正仿宋_GBK" w:hAnsi="方正仿宋_GBK" w:eastAsia="方正仿宋_GBK" w:cs="方正仿宋_GBK"/>
          <w:color w:val="000000"/>
          <w:sz w:val="28"/>
          <w:highlight w:val="none"/>
        </w:rPr>
        <w:t>，结算时按合同单价执行，工程量</w:t>
      </w:r>
      <w:r>
        <w:rPr>
          <w:rFonts w:hint="eastAsia" w:ascii="方正仿宋_GBK" w:hAnsi="方正仿宋_GBK" w:eastAsia="方正仿宋_GBK" w:cs="方正仿宋_GBK"/>
          <w:color w:val="000000"/>
          <w:sz w:val="28"/>
          <w:szCs w:val="28"/>
          <w:highlight w:val="none"/>
        </w:rPr>
        <w:t>按《重庆市建设工程工程量计算规则》（CQJLGZ-2013）及其相关规定计算</w:t>
      </w:r>
      <w:r>
        <w:rPr>
          <w:rFonts w:hint="eastAsia" w:ascii="方正仿宋_GBK" w:hAnsi="方正仿宋_GBK" w:eastAsia="方正仿宋_GBK" w:cs="方正仿宋_GBK"/>
          <w:color w:val="000000"/>
          <w:sz w:val="28"/>
          <w:highlight w:val="none"/>
        </w:rPr>
        <w:t>。</w:t>
      </w:r>
      <w:r>
        <w:rPr>
          <w:rFonts w:hint="eastAsia" w:ascii="方正仿宋_GBK" w:hAnsi="方正仿宋_GBK" w:eastAsia="方正仿宋_GBK" w:cs="方正仿宋_GBK"/>
          <w:sz w:val="28"/>
          <w:highlight w:val="none"/>
          <w:lang w:val="en-US" w:eastAsia="zh-CN"/>
        </w:rPr>
        <w:t>合同</w:t>
      </w:r>
      <w:r>
        <w:rPr>
          <w:rFonts w:hint="eastAsia" w:ascii="方正仿宋_GBK" w:hAnsi="方正仿宋_GBK" w:eastAsia="方正仿宋_GBK" w:cs="方正仿宋_GBK"/>
          <w:color w:val="000000"/>
          <w:sz w:val="28"/>
          <w:highlight w:val="none"/>
        </w:rPr>
        <w:t>含税总价为（大写）</w:t>
      </w:r>
      <w:r>
        <w:rPr>
          <w:rFonts w:hint="eastAsia" w:ascii="方正仿宋_GBK" w:hAnsi="方正仿宋_GBK" w:eastAsia="方正仿宋_GBK" w:cs="方正仿宋_GBK"/>
          <w:color w:val="000000"/>
          <w:sz w:val="28"/>
          <w:highlight w:val="none"/>
          <w:lang w:eastAsia="zh-CN"/>
        </w:rPr>
        <w:t>：</w:t>
      </w:r>
      <w:r>
        <w:rPr>
          <w:rFonts w:hint="eastAsia" w:ascii="方正仿宋_GBK" w:hAnsi="方正仿宋_GBK" w:eastAsia="方正仿宋_GBK" w:cs="方正仿宋_GBK"/>
          <w:color w:val="000000"/>
          <w:sz w:val="28"/>
          <w:highlight w:val="none"/>
          <w:u w:val="single"/>
          <w:lang w:val="en-US" w:eastAsia="zh-CN"/>
        </w:rPr>
        <w:t xml:space="preserve">                          </w:t>
      </w:r>
      <w:r>
        <w:rPr>
          <w:rFonts w:hint="eastAsia" w:ascii="方正仿宋_GBK" w:hAnsi="方正仿宋_GBK" w:eastAsia="方正仿宋_GBK" w:cs="方正仿宋_GBK"/>
          <w:color w:val="000000"/>
          <w:sz w:val="28"/>
          <w:highlight w:val="none"/>
        </w:rPr>
        <w:t>，小写：</w:t>
      </w:r>
      <w:r>
        <w:rPr>
          <w:rFonts w:hint="eastAsia" w:ascii="方正仿宋_GBK" w:hAnsi="方正仿宋_GBK" w:eastAsia="方正仿宋_GBK" w:cs="方正仿宋_GBK"/>
          <w:color w:val="000000"/>
          <w:sz w:val="28"/>
          <w:highlight w:val="none"/>
          <w:u w:val="single"/>
          <w:lang w:val="en-US" w:eastAsia="zh-CN"/>
        </w:rPr>
        <w:t xml:space="preserve">        </w:t>
      </w:r>
      <w:r>
        <w:rPr>
          <w:rFonts w:hint="eastAsia" w:ascii="方正仿宋_GBK" w:hAnsi="方正仿宋_GBK" w:eastAsia="方正仿宋_GBK" w:cs="方正仿宋_GBK"/>
          <w:color w:val="000000"/>
          <w:sz w:val="28"/>
          <w:highlight w:val="none"/>
        </w:rPr>
        <w:t>，</w:t>
      </w:r>
      <w:r>
        <w:rPr>
          <w:rFonts w:hint="eastAsia" w:ascii="方正仿宋_GBK" w:hAnsi="方正仿宋_GBK" w:eastAsia="方正仿宋_GBK" w:cs="方正仿宋_GBK"/>
          <w:sz w:val="28"/>
          <w:highlight w:val="none"/>
        </w:rPr>
        <w:t>其中安全文明施工费暂定金额为</w:t>
      </w:r>
      <w:r>
        <w:rPr>
          <w:rFonts w:hint="eastAsia" w:ascii="方正仿宋_GBK" w:hAnsi="方正仿宋_GBK" w:eastAsia="方正仿宋_GBK" w:cs="方正仿宋_GBK"/>
          <w:sz w:val="28"/>
          <w:highlight w:val="none"/>
          <w:u w:val="single"/>
          <w:lang w:val="en-US" w:eastAsia="zh-CN"/>
        </w:rPr>
        <w:t xml:space="preserve">          </w:t>
      </w:r>
      <w:r>
        <w:rPr>
          <w:rFonts w:hint="eastAsia" w:ascii="方正仿宋_GBK" w:hAnsi="方正仿宋_GBK" w:eastAsia="方正仿宋_GBK" w:cs="方正仿宋_GBK"/>
          <w:sz w:val="28"/>
          <w:highlight w:val="none"/>
        </w:rPr>
        <w:t>元，</w:t>
      </w:r>
      <w:r>
        <w:rPr>
          <w:rFonts w:hint="eastAsia" w:ascii="方正仿宋_GBK" w:hAnsi="方正仿宋_GBK" w:eastAsia="方正仿宋_GBK" w:cs="方正仿宋_GBK"/>
          <w:color w:val="000000"/>
          <w:sz w:val="28"/>
          <w:highlight w:val="none"/>
        </w:rPr>
        <w:t>增值税税率为</w:t>
      </w:r>
      <w:r>
        <w:rPr>
          <w:rFonts w:hint="eastAsia" w:ascii="方正仿宋_GBK" w:hAnsi="方正仿宋_GBK" w:eastAsia="方正仿宋_GBK" w:cs="方正仿宋_GBK"/>
          <w:color w:val="000000"/>
          <w:sz w:val="28"/>
          <w:highlight w:val="none"/>
          <w:u w:val="single"/>
          <w:lang w:val="en-US" w:eastAsia="zh-CN"/>
        </w:rPr>
        <w:t xml:space="preserve">   </w:t>
      </w:r>
      <w:r>
        <w:rPr>
          <w:rFonts w:hint="eastAsia" w:ascii="方正仿宋_GBK" w:hAnsi="方正仿宋_GBK" w:eastAsia="方正仿宋_GBK" w:cs="方正仿宋_GBK"/>
          <w:color w:val="000000"/>
          <w:sz w:val="28"/>
          <w:highlight w:val="none"/>
        </w:rPr>
        <w:t>%</w:t>
      </w:r>
      <w:r>
        <w:rPr>
          <w:rFonts w:hint="eastAsia" w:ascii="方正仿宋_GBK" w:hAnsi="方正仿宋_GBK" w:eastAsia="方正仿宋_GBK" w:cs="方正仿宋_GBK"/>
          <w:sz w:val="28"/>
          <w:highlight w:val="none"/>
        </w:rPr>
        <w:t>（</w:t>
      </w:r>
      <w:r>
        <w:rPr>
          <w:rFonts w:hint="eastAsia" w:ascii="方正仿宋_GBK" w:hAnsi="方正仿宋_GBK" w:eastAsia="方正仿宋_GBK" w:cs="方正仿宋_GBK"/>
          <w:sz w:val="28"/>
        </w:rPr>
        <w:t>若因国家增值税税率调整，则相应调整结算总价</w:t>
      </w:r>
      <w:r>
        <w:rPr>
          <w:rFonts w:hint="eastAsia" w:ascii="方正仿宋_GBK" w:hAnsi="方正仿宋_GBK" w:eastAsia="方正仿宋_GBK" w:cs="方正仿宋_GBK"/>
          <w:sz w:val="28"/>
          <w:highlight w:val="none"/>
        </w:rPr>
        <w:t>）。</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2、工程目标</w:t>
      </w:r>
    </w:p>
    <w:p>
      <w:pPr>
        <w:spacing w:line="520" w:lineRule="exact"/>
        <w:ind w:firstLine="560" w:firstLineChars="200"/>
        <w:jc w:val="left"/>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2.1质量目标：</w:t>
      </w:r>
      <w:r>
        <w:rPr>
          <w:rFonts w:hint="eastAsia" w:ascii="方正仿宋_GBK" w:hAnsi="方正仿宋_GBK" w:eastAsia="方正仿宋_GBK" w:cs="方正仿宋_GBK"/>
          <w:bCs/>
          <w:sz w:val="28"/>
          <w:szCs w:val="28"/>
          <w:highlight w:val="none"/>
          <w:u w:val="single"/>
        </w:rPr>
        <w:t>合格</w:t>
      </w:r>
    </w:p>
    <w:p>
      <w:pPr>
        <w:spacing w:line="520" w:lineRule="exact"/>
        <w:ind w:firstLine="560" w:firstLineChars="200"/>
        <w:jc w:val="left"/>
        <w:rPr>
          <w:rFonts w:hint="eastAsia" w:ascii="方正仿宋_GBK" w:hAnsi="方正仿宋_GBK" w:eastAsia="方正仿宋_GBK" w:cs="方正仿宋_GBK"/>
          <w:bCs/>
          <w:sz w:val="28"/>
          <w:szCs w:val="28"/>
          <w:highlight w:val="none"/>
          <w:u w:val="single"/>
        </w:rPr>
      </w:pPr>
      <w:r>
        <w:rPr>
          <w:rFonts w:hint="eastAsia" w:ascii="方正仿宋_GBK" w:hAnsi="方正仿宋_GBK" w:eastAsia="方正仿宋_GBK" w:cs="方正仿宋_GBK"/>
          <w:bCs/>
          <w:sz w:val="28"/>
          <w:szCs w:val="28"/>
          <w:highlight w:val="none"/>
        </w:rPr>
        <w:t>2.2文明施工目标：</w:t>
      </w:r>
      <w:r>
        <w:rPr>
          <w:rFonts w:hint="eastAsia" w:ascii="方正仿宋_GBK" w:hAnsi="方正仿宋_GBK" w:eastAsia="方正仿宋_GBK" w:cs="方正仿宋_GBK"/>
          <w:bCs/>
          <w:sz w:val="28"/>
          <w:szCs w:val="28"/>
          <w:highlight w:val="none"/>
          <w:u w:val="single"/>
        </w:rPr>
        <w:t>合格</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2.3安全生产目标：符合《建筑工程劳务分包安全承</w:t>
      </w:r>
      <w:r>
        <w:rPr>
          <w:rFonts w:hint="eastAsia" w:ascii="方正仿宋_GBK" w:hAnsi="方正仿宋_GBK" w:eastAsia="方正仿宋_GBK" w:cs="方正仿宋_GBK"/>
          <w:sz w:val="28"/>
          <w:szCs w:val="28"/>
          <w:highlight w:val="none"/>
        </w:rPr>
        <w:t>包合同》相关条款</w:t>
      </w:r>
    </w:p>
    <w:p>
      <w:pPr>
        <w:spacing w:line="360" w:lineRule="auto"/>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3、合同文件使用的语言、标准和适用法律</w:t>
      </w:r>
    </w:p>
    <w:p>
      <w:pPr>
        <w:spacing w:line="360" w:lineRule="auto"/>
        <w:ind w:firstLine="420"/>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3.1合同语言：本合同文件使用汉语。</w:t>
      </w:r>
    </w:p>
    <w:p>
      <w:pPr>
        <w:spacing w:line="360" w:lineRule="auto"/>
        <w:ind w:firstLine="420"/>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3.2适用法律法规：国家有关法律、法规和地方的有关法规、规章及规范性文件均对本合同有约束力。</w:t>
      </w:r>
    </w:p>
    <w:p>
      <w:pPr>
        <w:spacing w:line="360" w:lineRule="auto"/>
        <w:ind w:firstLine="420"/>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3.3适用标准、规范：按甲方与本项目业主方签订总包合同的有关约定、国家《建筑工程施工质量验收统一标准》（GB50300-2013）、《建筑工程施工质量评价标准》（GB/T50375-2006）以及项目所在地相关质量评定标准和施工技术验收规范执行。</w:t>
      </w:r>
    </w:p>
    <w:p>
      <w:pPr>
        <w:spacing w:line="360" w:lineRule="auto"/>
        <w:ind w:firstLine="420"/>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4、合同的组成及解释顺序</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4.1施工过程中经双方协商一致形成的会议纪要、补充协议等。</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4.2本合同。</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4.3本工程竞价文件及相关询标函件或纪要。</w:t>
      </w:r>
    </w:p>
    <w:p>
      <w:pPr>
        <w:spacing w:line="360" w:lineRule="auto"/>
        <w:ind w:firstLine="411" w:firstLineChars="147"/>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4.4乙方向甲方提交的清单报价表。</w:t>
      </w:r>
    </w:p>
    <w:p>
      <w:pPr>
        <w:spacing w:line="360" w:lineRule="auto"/>
        <w:ind w:firstLine="551" w:firstLineChars="19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4.5甲方的投标书、本项目业主方的招标文件（含答疑）及本项目业主方与甲方签订的总包合同(含承诺书)（另附）。 </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4.6本项目施工图纸和设计变更、技术洽商（另附）。</w:t>
      </w:r>
    </w:p>
    <w:p>
      <w:pPr>
        <w:spacing w:line="360" w:lineRule="auto"/>
        <w:ind w:firstLine="411" w:firstLineChars="147"/>
        <w:outlineLvl w:val="1"/>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4.7国家及地方相关规范规程。</w:t>
      </w:r>
    </w:p>
    <w:p>
      <w:pPr>
        <w:spacing w:line="360" w:lineRule="auto"/>
        <w:ind w:firstLine="411" w:firstLineChars="147"/>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若上述合同文件之间有任何矛盾或合同文件出现含糊不清时，依据上述排列顺序在先者为准。</w:t>
      </w:r>
    </w:p>
    <w:p>
      <w:pPr>
        <w:spacing w:line="360" w:lineRule="auto"/>
        <w:ind w:firstLine="420"/>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5、分包范围及工作内容</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5.1 分包范围</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重庆旅投集团6001会议室改造项目</w:t>
      </w:r>
      <w:r>
        <w:rPr>
          <w:rFonts w:hint="eastAsia" w:ascii="方正仿宋_GBK" w:hAnsi="方正仿宋_GBK" w:eastAsia="方正仿宋_GBK" w:cs="方正仿宋_GBK"/>
          <w:sz w:val="28"/>
          <w:szCs w:val="28"/>
          <w:highlight w:val="none"/>
        </w:rPr>
        <w:t>总包合同范围内</w:t>
      </w:r>
      <w:r>
        <w:rPr>
          <w:rFonts w:hint="eastAsia" w:ascii="方正仿宋_GBK" w:hAnsi="方正仿宋_GBK" w:eastAsia="方正仿宋_GBK" w:cs="方正仿宋_GBK"/>
          <w:sz w:val="28"/>
          <w:szCs w:val="28"/>
          <w:highlight w:val="none"/>
          <w:lang w:val="en-US" w:eastAsia="zh-CN"/>
        </w:rPr>
        <w:t>装饰工程、电气</w:t>
      </w:r>
      <w:r>
        <w:rPr>
          <w:rFonts w:hint="eastAsia" w:ascii="方正仿宋_GBK" w:hAnsi="方正仿宋_GBK" w:eastAsia="方正仿宋_GBK" w:cs="方正仿宋_GBK"/>
          <w:sz w:val="28"/>
          <w:szCs w:val="28"/>
          <w:highlight w:val="none"/>
        </w:rPr>
        <w:t>工程的劳务作业，具体以施工图纸及劳务清单为准。</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5.2 工作内容</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完成上述5.1分包范围内的所有实体项目以及为完成该实体项目而有必要采取的所有准备工作（包括现场内材料的水平、垂直运输）、措施项目、直至达到本工程交工要求的安全文明施工及为本工程业主方指定分包或独立分包工程提供相应的配合等方面的内容。乙方的主要施工项目和工作内容包括但不限于以下所列各项：</w:t>
      </w:r>
    </w:p>
    <w:p>
      <w:pPr>
        <w:spacing w:line="360" w:lineRule="auto"/>
        <w:ind w:firstLine="411" w:firstLineChars="147"/>
        <w:outlineLvl w:val="0"/>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 xml:space="preserve"> 5.2.</w:t>
      </w: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highlight w:val="none"/>
        </w:rPr>
        <w:t xml:space="preserve"> 砌筑工程（含因构造要求和使用功能变更增加的二次结构工作内容）：放线，运料，淋砖，调铺砂浆，砌筑，勾缝，留槽留洞（包括图纸内容及与其他专业配合的预留槽、洞），内外墙不同材质交接处挂钢丝网，门窗的收口补缝，预制过梁制作安装，现浇构造柱及圈梁的制安和浇筑、植筋、拉墙筋制作安装，搭拆砌筑架，落地灰清扫，水泥袋回收以及所有相关材料的上下车、堆码、维护及场内运输等。同时乙方应自行配备上述工程施工所需的全部辅材（包括但不限于搅拌机械、斗车、灰铲、灰桶、灰槽、手工工具等）。</w:t>
      </w:r>
    </w:p>
    <w:p>
      <w:pPr>
        <w:spacing w:line="360" w:lineRule="auto"/>
        <w:ind w:firstLine="551" w:firstLineChars="19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5.2.</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 xml:space="preserve"> 脚手架工程（包括本工程施工所需的外脚手架〈挑架或爬架〉、里脚手架、满堂脚手架、活动脚手架、电梯井架、安全防护架、安全网挑架、安全通道、吊料、卸料平台、</w:t>
      </w:r>
      <w:r>
        <w:rPr>
          <w:rFonts w:hint="eastAsia" w:ascii="方正仿宋_GBK" w:hAnsi="方正仿宋_GBK" w:eastAsia="方正仿宋_GBK" w:cs="方正仿宋_GBK"/>
          <w:bCs/>
          <w:sz w:val="28"/>
          <w:szCs w:val="28"/>
          <w:highlight w:val="none"/>
        </w:rPr>
        <w:t>加工房、搅拌台</w:t>
      </w:r>
      <w:r>
        <w:rPr>
          <w:rFonts w:hint="eastAsia" w:ascii="方正仿宋_GBK" w:hAnsi="方正仿宋_GBK" w:eastAsia="方正仿宋_GBK" w:cs="方正仿宋_GBK"/>
          <w:sz w:val="28"/>
          <w:szCs w:val="28"/>
          <w:highlight w:val="none"/>
        </w:rPr>
        <w:t>等全部脚手架工程）：平场、挖坑、驳接止扣、铺板、绑扎、立柱、垫脚及上部挑出承托和拉杆、漆花杆（油漆甲供）、挂拆安全网、</w:t>
      </w:r>
      <w:r>
        <w:rPr>
          <w:rFonts w:hint="eastAsia" w:ascii="方正仿宋_GBK" w:hAnsi="方正仿宋_GBK" w:eastAsia="方正仿宋_GBK" w:cs="方正仿宋_GBK"/>
          <w:bCs/>
          <w:sz w:val="28"/>
          <w:szCs w:val="28"/>
          <w:highlight w:val="none"/>
        </w:rPr>
        <w:t>各种安全警示牌、宣传标语、条幅（材料甲供）悬挂及拆除、</w:t>
      </w:r>
      <w:r>
        <w:rPr>
          <w:rFonts w:hint="eastAsia" w:ascii="方正仿宋_GBK" w:hAnsi="方正仿宋_GBK" w:eastAsia="方正仿宋_GBK" w:cs="方正仿宋_GBK"/>
          <w:sz w:val="28"/>
          <w:szCs w:val="28"/>
          <w:highlight w:val="none"/>
        </w:rPr>
        <w:t>挑架用工字钢或槽钢、钢丝绳、锚筋等全部搭设过程，施工期间的加固维修、外架防护、临边防护、层间防护、安全网破损修补、更换和安全管理、完工拆除（包括拆除后的材料分类整理、绑扎、堆放及场内运输），配合塔吊、施工电梯的安装、装饰装修等而进行的外架和临边防护二次修改、因外墙装饰（如幕墙等）需进行的二次脚手架修改，所有脚手架工程所需的砼垫层施工以及所有相关材料的上下车、堆码、维护、清洗、修复及场内运输等。同时乙方应自行配备上述工程施工所需的施工机具及辅材（包括但不限于绳卡、圆钢卡环等）。脚手架及模板支撑架搭设需按照专项施工方案要求搭设。</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仿宋_GB2312" w:hAnsi="仿宋_GB2312" w:eastAsia="仿宋_GB2312" w:cs="仿宋_GB2312"/>
          <w:sz w:val="28"/>
          <w:szCs w:val="28"/>
          <w:highlight w:val="none"/>
        </w:rPr>
        <w:t xml:space="preserve"> </w:t>
      </w:r>
      <w:r>
        <w:rPr>
          <w:rFonts w:hint="eastAsia" w:ascii="方正仿宋_GBK" w:hAnsi="方正仿宋_GBK" w:eastAsia="方正仿宋_GBK" w:cs="方正仿宋_GBK"/>
          <w:sz w:val="28"/>
          <w:szCs w:val="28"/>
          <w:highlight w:val="none"/>
        </w:rPr>
        <w:t>5.2.</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 xml:space="preserve"> 现场用电用水：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411" w:firstLineChars="147"/>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5.2.</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 xml:space="preserve"> 其他：包括协助甲方做好与甲方其他分包单位及本项目业主方指定分包或其他独立发包工程的施工配合，满足甲方及本项目业主方对甲方业主管理的各项要求，以及乙方分包范围内的其他工作内容。</w:t>
      </w:r>
    </w:p>
    <w:p>
      <w:pPr>
        <w:spacing w:line="360" w:lineRule="auto"/>
        <w:ind w:firstLine="411" w:firstLineChars="147"/>
        <w:outlineLvl w:val="0"/>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 xml:space="preserve"> 5.3 甲方有权根据乙方的履约情况和工程的实际情况，对乙方的分包范围和工作内容作出调整，乙方对此没有任何异议。</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6、工期及保障措施</w:t>
      </w:r>
    </w:p>
    <w:p>
      <w:pPr>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本工程</w:t>
      </w:r>
      <w:r>
        <w:rPr>
          <w:rFonts w:hint="eastAsia" w:ascii="方正仿宋_GBK" w:hAnsi="方正仿宋_GBK" w:eastAsia="方正仿宋_GBK" w:cs="方正仿宋_GBK"/>
          <w:color w:val="000000"/>
          <w:sz w:val="28"/>
          <w:szCs w:val="28"/>
          <w:highlight w:val="none"/>
        </w:rPr>
        <w:t>工期为</w:t>
      </w:r>
      <w:r>
        <w:rPr>
          <w:rFonts w:hint="eastAsia" w:ascii="方正仿宋_GBK" w:hAnsi="方正仿宋_GBK" w:eastAsia="方正仿宋_GBK" w:cs="方正仿宋_GBK"/>
          <w:color w:val="000000"/>
          <w:sz w:val="28"/>
          <w:szCs w:val="28"/>
          <w:highlight w:val="none"/>
          <w:u w:val="single"/>
          <w:lang w:val="en-US" w:eastAsia="zh-CN"/>
        </w:rPr>
        <w:t>按业主及监理单位的要求执行</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具体开工</w:t>
      </w:r>
      <w:r>
        <w:rPr>
          <w:rFonts w:hint="eastAsia" w:ascii="方正仿宋_GBK" w:hAnsi="方正仿宋_GBK" w:eastAsia="方正仿宋_GBK" w:cs="方正仿宋_GBK"/>
          <w:sz w:val="28"/>
          <w:szCs w:val="28"/>
          <w:highlight w:val="none"/>
        </w:rPr>
        <w:t>日期以甲方的通知为准。</w:t>
      </w:r>
    </w:p>
    <w:p>
      <w:pPr>
        <w:spacing w:line="52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6.1 乙方必须完全服从甲方及本项目业主方的工期进度计划安排，随工程施工需要增加劳动力，确保在甲方及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方正仿宋_GBK" w:hAnsi="方正仿宋_GBK" w:eastAsia="方正仿宋_GBK" w:cs="方正仿宋_GBK"/>
          <w:sz w:val="28"/>
          <w:szCs w:val="28"/>
          <w:highlight w:val="none"/>
          <w:u w:val="single"/>
        </w:rPr>
        <w:t>1000</w:t>
      </w:r>
      <w:r>
        <w:rPr>
          <w:rFonts w:hint="eastAsia" w:ascii="方正仿宋_GBK" w:hAnsi="方正仿宋_GBK" w:eastAsia="方正仿宋_GBK" w:cs="方正仿宋_GBK"/>
          <w:sz w:val="28"/>
          <w:szCs w:val="28"/>
          <w:highlight w:val="none"/>
        </w:rPr>
        <w:t>元/天的违约金，</w:t>
      </w:r>
      <w:bookmarkStart w:id="0" w:name="_Hlk37929249"/>
      <w:r>
        <w:rPr>
          <w:rFonts w:hint="eastAsia" w:ascii="方正仿宋_GBK" w:hAnsi="方正仿宋_GBK" w:eastAsia="方正仿宋_GBK" w:cs="方正仿宋_GBK"/>
          <w:sz w:val="28"/>
          <w:szCs w:val="28"/>
          <w:highlight w:val="none"/>
        </w:rPr>
        <w:t>乙方承诺甲方可将此费用在应付乙方工程款中扣除</w:t>
      </w:r>
      <w:bookmarkEnd w:id="0"/>
      <w:r>
        <w:rPr>
          <w:rFonts w:hint="eastAsia" w:ascii="方正仿宋_GBK" w:hAnsi="方正仿宋_GBK" w:eastAsia="方正仿宋_GBK" w:cs="方正仿宋_GBK"/>
          <w:sz w:val="28"/>
          <w:szCs w:val="28"/>
          <w:highlight w:val="none"/>
        </w:rPr>
        <w:t>，两次以上节点工期延误，视为乙方无按期完工的能力，甲方有权单方解除、终止合同，乙方应接到甲方通知</w:t>
      </w:r>
      <w:r>
        <w:rPr>
          <w:rFonts w:hint="eastAsia" w:ascii="方正仿宋_GBK" w:hAnsi="方正仿宋_GBK" w:eastAsia="方正仿宋_GBK" w:cs="方正仿宋_GBK"/>
          <w:sz w:val="28"/>
          <w:szCs w:val="28"/>
          <w:highlight w:val="none"/>
          <w:u w:val="single"/>
        </w:rPr>
        <w:t>10</w:t>
      </w:r>
      <w:r>
        <w:rPr>
          <w:rFonts w:hint="eastAsia" w:ascii="方正仿宋_GBK" w:hAnsi="方正仿宋_GBK" w:eastAsia="方正仿宋_GBK" w:cs="方正仿宋_GBK"/>
          <w:sz w:val="28"/>
          <w:szCs w:val="28"/>
          <w:highlight w:val="none"/>
        </w:rPr>
        <w:t>天内无条件退场，甲方有权安排其他施工队伍进场施工，乙方已施工并达到合格要求的部分按实际完成工程量的</w:t>
      </w:r>
      <w:r>
        <w:rPr>
          <w:rFonts w:hint="eastAsia" w:ascii="方正仿宋_GBK" w:hAnsi="方正仿宋_GBK" w:eastAsia="方正仿宋_GBK" w:cs="方正仿宋_GBK"/>
          <w:sz w:val="28"/>
          <w:szCs w:val="28"/>
          <w:highlight w:val="none"/>
          <w:u w:val="single"/>
        </w:rPr>
        <w:t>70</w:t>
      </w:r>
      <w:r>
        <w:rPr>
          <w:rFonts w:hint="eastAsia" w:ascii="方正仿宋_GBK" w:hAnsi="方正仿宋_GBK" w:eastAsia="方正仿宋_GBK" w:cs="方正仿宋_GBK"/>
          <w:sz w:val="28"/>
          <w:szCs w:val="28"/>
          <w:highlight w:val="none"/>
        </w:rPr>
        <w:t>%计算（在乙方无条件退场后方可办理），乙方并承担由此给甲方造成的一切损失。乙方应随工期同步完成相关安全资料，配合甲方完成质量保证资料和质量控制资料。</w:t>
      </w:r>
    </w:p>
    <w:p>
      <w:pPr>
        <w:spacing w:line="520" w:lineRule="exact"/>
        <w:ind w:firstLine="560" w:firstLineChars="200"/>
        <w:jc w:val="left"/>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6.2 </w:t>
      </w:r>
      <w:r>
        <w:rPr>
          <w:rFonts w:hint="eastAsia" w:ascii="方正仿宋_GBK" w:hAnsi="方正仿宋_GBK" w:eastAsia="方正仿宋_GBK" w:cs="方正仿宋_GBK"/>
          <w:kern w:val="0"/>
          <w:sz w:val="28"/>
          <w:szCs w:val="28"/>
          <w:highlight w:val="none"/>
          <w:lang w:eastAsia="zh-TW"/>
        </w:rPr>
        <w:t>乙方负责组织协调安排施工</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配备足够的班组人员</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保证工程按计划进行施工</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不得以任何理由</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难以预料的气候变化和不可抗</w:t>
      </w:r>
      <w:r>
        <w:rPr>
          <w:rFonts w:hint="eastAsia" w:ascii="方正仿宋_GBK" w:hAnsi="方正仿宋_GBK" w:eastAsia="方正仿宋_GBK" w:cs="方正仿宋_GBK"/>
          <w:kern w:val="0"/>
          <w:sz w:val="28"/>
          <w:szCs w:val="28"/>
          <w:highlight w:val="none"/>
        </w:rPr>
        <w:t>力</w:t>
      </w:r>
      <w:r>
        <w:rPr>
          <w:rFonts w:hint="eastAsia" w:ascii="方正仿宋_GBK" w:hAnsi="方正仿宋_GBK" w:eastAsia="方正仿宋_GBK" w:cs="方正仿宋_GBK"/>
          <w:kern w:val="0"/>
          <w:sz w:val="28"/>
          <w:szCs w:val="28"/>
          <w:highlight w:val="none"/>
          <w:lang w:eastAsia="zh-TW"/>
        </w:rPr>
        <w:t>除外</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拖延进度</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若乙方组织不力</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人员配备</w:t>
      </w:r>
      <w:r>
        <w:rPr>
          <w:rFonts w:hint="eastAsia" w:ascii="方正仿宋_GBK" w:hAnsi="方正仿宋_GBK" w:eastAsia="方正仿宋_GBK" w:cs="方正仿宋_GBK"/>
          <w:kern w:val="0"/>
          <w:sz w:val="28"/>
          <w:szCs w:val="28"/>
          <w:highlight w:val="none"/>
        </w:rPr>
        <w:t>不足，辅助材料组织不足，</w:t>
      </w:r>
      <w:r>
        <w:rPr>
          <w:rFonts w:hint="eastAsia" w:ascii="方正仿宋_GBK" w:hAnsi="方正仿宋_GBK" w:eastAsia="方正仿宋_GBK" w:cs="方正仿宋_GBK"/>
          <w:kern w:val="0"/>
          <w:sz w:val="28"/>
          <w:szCs w:val="28"/>
          <w:highlight w:val="none"/>
          <w:lang w:eastAsia="zh-TW"/>
        </w:rPr>
        <w:t>技术力量不够而达不到进度要求</w:t>
      </w:r>
      <w:r>
        <w:rPr>
          <w:rFonts w:hint="eastAsia" w:ascii="方正仿宋_GBK" w:hAnsi="方正仿宋_GBK" w:eastAsia="方正仿宋_GBK" w:cs="方正仿宋_GBK"/>
          <w:kern w:val="0"/>
          <w:sz w:val="28"/>
          <w:szCs w:val="28"/>
          <w:highlight w:val="none"/>
        </w:rPr>
        <w:t>，</w:t>
      </w:r>
      <w:r>
        <w:rPr>
          <w:rFonts w:hint="eastAsia" w:ascii="方正仿宋_GBK" w:hAnsi="方正仿宋_GBK" w:eastAsia="方正仿宋_GBK" w:cs="方正仿宋_GBK"/>
          <w:kern w:val="0"/>
          <w:sz w:val="28"/>
          <w:szCs w:val="28"/>
          <w:highlight w:val="none"/>
          <w:lang w:eastAsia="zh-TW"/>
        </w:rPr>
        <w:t>甲方有权</w:t>
      </w:r>
      <w:r>
        <w:rPr>
          <w:rFonts w:hint="eastAsia" w:ascii="方正仿宋_GBK" w:hAnsi="方正仿宋_GBK" w:eastAsia="方正仿宋_GBK" w:cs="方正仿宋_GBK"/>
          <w:kern w:val="0"/>
          <w:sz w:val="28"/>
          <w:szCs w:val="28"/>
          <w:highlight w:val="none"/>
        </w:rPr>
        <w:t>另外安排其他</w:t>
      </w:r>
      <w:r>
        <w:rPr>
          <w:rFonts w:hint="eastAsia" w:ascii="方正仿宋_GBK" w:hAnsi="方正仿宋_GBK" w:eastAsia="方正仿宋_GBK" w:cs="方正仿宋_GBK"/>
          <w:kern w:val="0"/>
          <w:sz w:val="28"/>
          <w:szCs w:val="28"/>
          <w:highlight w:val="none"/>
          <w:lang w:eastAsia="zh-TW"/>
        </w:rPr>
        <w:t>班组人员</w:t>
      </w:r>
      <w:r>
        <w:rPr>
          <w:rFonts w:hint="eastAsia" w:ascii="方正仿宋_GBK" w:hAnsi="方正仿宋_GBK" w:eastAsia="方正仿宋_GBK" w:cs="方正仿宋_GBK"/>
          <w:kern w:val="0"/>
          <w:sz w:val="28"/>
          <w:szCs w:val="28"/>
          <w:highlight w:val="none"/>
        </w:rPr>
        <w:t>完成任务以保证</w:t>
      </w:r>
      <w:r>
        <w:rPr>
          <w:rFonts w:hint="eastAsia" w:ascii="方正仿宋_GBK" w:hAnsi="方正仿宋_GBK" w:eastAsia="方正仿宋_GBK" w:cs="方正仿宋_GBK"/>
          <w:kern w:val="0"/>
          <w:sz w:val="28"/>
          <w:szCs w:val="28"/>
          <w:highlight w:val="none"/>
          <w:lang w:eastAsia="zh-TW"/>
        </w:rPr>
        <w:t>进度要求</w:t>
      </w:r>
      <w:r>
        <w:rPr>
          <w:rFonts w:hint="eastAsia" w:ascii="方正仿宋_GBK" w:hAnsi="方正仿宋_GBK" w:eastAsia="方正仿宋_GBK" w:cs="方正仿宋_GBK"/>
          <w:kern w:val="0"/>
          <w:sz w:val="28"/>
          <w:szCs w:val="28"/>
          <w:highlight w:val="none"/>
        </w:rPr>
        <w:t>，所发生费用作为专项违约金在乙方工程进度款中</w:t>
      </w:r>
      <w:r>
        <w:rPr>
          <w:rFonts w:hint="eastAsia" w:ascii="方正仿宋_GBK" w:hAnsi="方正仿宋_GBK" w:eastAsia="方正仿宋_GBK" w:cs="方正仿宋_GBK"/>
          <w:kern w:val="0"/>
          <w:sz w:val="28"/>
          <w:szCs w:val="28"/>
          <w:highlight w:val="none"/>
          <w:u w:val="single"/>
        </w:rPr>
        <w:t>双倍</w:t>
      </w:r>
      <w:r>
        <w:rPr>
          <w:rFonts w:hint="eastAsia" w:ascii="方正仿宋_GBK" w:hAnsi="方正仿宋_GBK" w:eastAsia="方正仿宋_GBK" w:cs="方正仿宋_GBK"/>
          <w:kern w:val="0"/>
          <w:sz w:val="28"/>
          <w:szCs w:val="28"/>
          <w:highlight w:val="none"/>
        </w:rPr>
        <w:t>扣除，并</w:t>
      </w:r>
      <w:r>
        <w:rPr>
          <w:rFonts w:hint="eastAsia" w:ascii="方正仿宋_GBK" w:hAnsi="方正仿宋_GBK" w:eastAsia="方正仿宋_GBK" w:cs="方正仿宋_GBK"/>
          <w:kern w:val="0"/>
          <w:sz w:val="28"/>
          <w:szCs w:val="28"/>
          <w:highlight w:val="none"/>
          <w:lang w:eastAsia="zh-TW"/>
        </w:rPr>
        <w:t>追究</w:t>
      </w:r>
      <w:r>
        <w:rPr>
          <w:rFonts w:hint="eastAsia" w:ascii="方正仿宋_GBK" w:hAnsi="方正仿宋_GBK" w:eastAsia="方正仿宋_GBK" w:cs="方正仿宋_GBK"/>
          <w:kern w:val="0"/>
          <w:sz w:val="28"/>
          <w:szCs w:val="28"/>
          <w:highlight w:val="none"/>
        </w:rPr>
        <w:t>乙方</w:t>
      </w:r>
      <w:r>
        <w:rPr>
          <w:rFonts w:hint="eastAsia" w:ascii="方正仿宋_GBK" w:hAnsi="方正仿宋_GBK" w:eastAsia="方正仿宋_GBK" w:cs="方正仿宋_GBK"/>
          <w:kern w:val="0"/>
          <w:sz w:val="28"/>
          <w:szCs w:val="28"/>
          <w:highlight w:val="none"/>
          <w:lang w:eastAsia="zh-TW"/>
        </w:rPr>
        <w:t>违约</w:t>
      </w:r>
      <w:r>
        <w:rPr>
          <w:rFonts w:hint="eastAsia" w:ascii="方正仿宋_GBK" w:hAnsi="方正仿宋_GBK" w:eastAsia="方正仿宋_GBK" w:cs="方正仿宋_GBK"/>
          <w:kern w:val="0"/>
          <w:sz w:val="28"/>
          <w:szCs w:val="28"/>
          <w:highlight w:val="none"/>
        </w:rPr>
        <w:t>责任</w:t>
      </w:r>
      <w:r>
        <w:rPr>
          <w:rFonts w:hint="eastAsia" w:ascii="方正仿宋_GBK" w:hAnsi="方正仿宋_GBK" w:eastAsia="方正仿宋_GBK" w:cs="方正仿宋_GBK"/>
          <w:kern w:val="0"/>
          <w:sz w:val="28"/>
          <w:szCs w:val="28"/>
          <w:highlight w:val="none"/>
          <w:lang w:eastAsia="zh-TW"/>
        </w:rPr>
        <w:t>，乙方承诺甲方可将此费用在应付乙方工程款中扣除。</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6.3因乙方原因不能按时动工，工期不予顺延。因甲方原因不能按时动工，在动工日期</w:t>
      </w:r>
      <w:r>
        <w:rPr>
          <w:rFonts w:hint="eastAsia" w:ascii="方正仿宋_GBK" w:hAnsi="方正仿宋_GBK" w:eastAsia="方正仿宋_GBK" w:cs="方正仿宋_GBK"/>
          <w:sz w:val="28"/>
          <w:szCs w:val="28"/>
          <w:highlight w:val="none"/>
          <w:u w:val="single"/>
        </w:rPr>
        <w:t>3</w:t>
      </w:r>
      <w:r>
        <w:rPr>
          <w:rFonts w:hint="eastAsia" w:ascii="方正仿宋_GBK" w:hAnsi="方正仿宋_GBK" w:eastAsia="方正仿宋_GBK" w:cs="方正仿宋_GBK"/>
          <w:sz w:val="28"/>
          <w:szCs w:val="28"/>
          <w:highlight w:val="none"/>
        </w:rPr>
        <w:t>日前通知乙方，工期相应顺延。</w:t>
      </w:r>
    </w:p>
    <w:p>
      <w:pPr>
        <w:spacing w:line="360" w:lineRule="auto"/>
        <w:ind w:firstLine="560"/>
        <w:outlineLvl w:val="1"/>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6.4当不可抗力、规模扩大、标准提高、结构重大修改、承包范围调整等对工期有实质性影响的情况时，事后</w:t>
      </w:r>
      <w:r>
        <w:rPr>
          <w:rFonts w:hint="eastAsia" w:ascii="方正仿宋_GBK" w:hAnsi="方正仿宋_GBK" w:eastAsia="方正仿宋_GBK" w:cs="方正仿宋_GBK"/>
          <w:sz w:val="28"/>
          <w:szCs w:val="28"/>
          <w:highlight w:val="none"/>
          <w:u w:val="single"/>
        </w:rPr>
        <w:t>3</w:t>
      </w:r>
      <w:r>
        <w:rPr>
          <w:rFonts w:hint="eastAsia" w:ascii="方正仿宋_GBK" w:hAnsi="方正仿宋_GBK" w:eastAsia="方正仿宋_GBK" w:cs="方正仿宋_GBK"/>
          <w:sz w:val="28"/>
          <w:szCs w:val="28"/>
          <w:highlight w:val="none"/>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ind w:firstLine="56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7、分包方式</w:t>
      </w:r>
    </w:p>
    <w:p>
      <w:pPr>
        <w:spacing w:line="520" w:lineRule="exact"/>
        <w:ind w:firstLine="560" w:firstLineChars="200"/>
        <w:jc w:val="left"/>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本工程采用劳务分包形式，乙方包人工、包辅材（含低值易耗品，除甲供主要材料表以外的所有材料）、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8、计量、支付与结算</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仿宋_GB2312" w:hAnsi="仿宋_GB2312" w:eastAsia="仿宋_GB2312" w:cs="仿宋_GB2312"/>
          <w:bCs/>
          <w:sz w:val="28"/>
          <w:szCs w:val="28"/>
          <w:highlight w:val="none"/>
        </w:rPr>
        <w:t xml:space="preserve"> </w:t>
      </w:r>
      <w:r>
        <w:rPr>
          <w:rFonts w:hint="eastAsia" w:ascii="方正仿宋_GBK" w:hAnsi="方正仿宋_GBK" w:eastAsia="方正仿宋_GBK" w:cs="方正仿宋_GBK"/>
          <w:bCs/>
          <w:sz w:val="28"/>
          <w:szCs w:val="28"/>
          <w:highlight w:val="none"/>
        </w:rPr>
        <w:t>8.1工程量计算原则或规则：</w:t>
      </w:r>
    </w:p>
    <w:p>
      <w:pPr>
        <w:pStyle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8.1.1计量原则：乙方根据本工程施工图设计、技术变更单、技术核定单、图算量及现场收方签证单</w:t>
      </w:r>
      <w:r>
        <w:rPr>
          <w:rFonts w:hint="eastAsia" w:ascii="方正仿宋_GBK" w:hAnsi="方正仿宋_GBK" w:eastAsia="方正仿宋_GBK" w:cs="方正仿宋_GBK"/>
          <w:bCs/>
          <w:color w:val="000000"/>
          <w:sz w:val="28"/>
          <w:szCs w:val="28"/>
          <w:highlight w:val="none"/>
        </w:rPr>
        <w:t>并结合劳务分包清单报价表中的相应规定</w:t>
      </w:r>
      <w:r>
        <w:rPr>
          <w:rFonts w:hint="eastAsia" w:ascii="方正仿宋_GBK" w:hAnsi="方正仿宋_GBK" w:eastAsia="方正仿宋_GBK" w:cs="方正仿宋_GBK"/>
          <w:bCs/>
          <w:sz w:val="28"/>
          <w:szCs w:val="28"/>
          <w:highlight w:val="none"/>
        </w:rPr>
        <w:t>计算工程量，并提交甲方审核</w:t>
      </w:r>
      <w:r>
        <w:rPr>
          <w:rFonts w:hint="eastAsia" w:ascii="方正仿宋_GBK" w:hAnsi="方正仿宋_GBK" w:eastAsia="方正仿宋_GBK" w:cs="方正仿宋_GBK"/>
          <w:bCs/>
          <w:kern w:val="0"/>
          <w:sz w:val="28"/>
          <w:szCs w:val="28"/>
          <w:highlight w:val="none"/>
          <w:lang w:val="zh-CN"/>
        </w:rPr>
        <w:t>。</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kern w:val="0"/>
          <w:sz w:val="28"/>
          <w:szCs w:val="28"/>
          <w:highlight w:val="none"/>
        </w:rPr>
        <w:t xml:space="preserve"> 8</w:t>
      </w:r>
      <w:r>
        <w:rPr>
          <w:rFonts w:hint="eastAsia" w:ascii="方正仿宋_GBK" w:hAnsi="方正仿宋_GBK" w:eastAsia="方正仿宋_GBK" w:cs="方正仿宋_GBK"/>
          <w:bCs/>
          <w:kern w:val="0"/>
          <w:sz w:val="28"/>
          <w:szCs w:val="28"/>
          <w:highlight w:val="none"/>
          <w:lang w:val="zh-CN"/>
        </w:rPr>
        <w:t>.1.</w:t>
      </w:r>
      <w:r>
        <w:rPr>
          <w:rFonts w:hint="eastAsia" w:ascii="方正仿宋_GBK" w:hAnsi="方正仿宋_GBK" w:eastAsia="方正仿宋_GBK" w:cs="方正仿宋_GBK"/>
          <w:bCs/>
          <w:kern w:val="0"/>
          <w:sz w:val="28"/>
          <w:szCs w:val="28"/>
          <w:highlight w:val="none"/>
        </w:rPr>
        <w:t>2</w:t>
      </w:r>
      <w:r>
        <w:rPr>
          <w:rFonts w:hint="eastAsia" w:ascii="方正仿宋_GBK" w:hAnsi="方正仿宋_GBK" w:eastAsia="方正仿宋_GBK" w:cs="方正仿宋_GBK"/>
          <w:bCs/>
          <w:kern w:val="0"/>
          <w:sz w:val="28"/>
          <w:szCs w:val="28"/>
          <w:highlight w:val="none"/>
          <w:lang w:val="zh-CN"/>
        </w:rPr>
        <w:t>签证单确认：乙方按甲方发出的工作指令完成相应工作内容后</w:t>
      </w:r>
      <w:r>
        <w:rPr>
          <w:rFonts w:hint="eastAsia" w:ascii="方正仿宋_GBK" w:hAnsi="方正仿宋_GBK" w:eastAsia="方正仿宋_GBK" w:cs="方正仿宋_GBK"/>
          <w:bCs/>
          <w:sz w:val="28"/>
          <w:szCs w:val="28"/>
          <w:highlight w:val="none"/>
          <w:u w:val="single"/>
        </w:rPr>
        <w:t>24</w:t>
      </w:r>
      <w:r>
        <w:rPr>
          <w:rFonts w:hint="eastAsia" w:ascii="方正仿宋_GBK" w:hAnsi="方正仿宋_GBK" w:eastAsia="方正仿宋_GBK" w:cs="方正仿宋_GBK"/>
          <w:bCs/>
          <w:sz w:val="28"/>
          <w:szCs w:val="28"/>
          <w:highlight w:val="none"/>
        </w:rPr>
        <w:t>小时内通知甲方收方，甲方必须安排两人以上人员现场确认，乙方根据现场原始收方记录，编制签证单，并在</w:t>
      </w:r>
      <w:r>
        <w:rPr>
          <w:rFonts w:hint="eastAsia" w:ascii="方正仿宋_GBK" w:hAnsi="方正仿宋_GBK" w:eastAsia="方正仿宋_GBK" w:cs="方正仿宋_GBK"/>
          <w:bCs/>
          <w:kern w:val="0"/>
          <w:sz w:val="28"/>
          <w:szCs w:val="28"/>
          <w:highlight w:val="none"/>
          <w:u w:val="single"/>
          <w:lang w:val="zh-CN"/>
        </w:rPr>
        <w:t>3</w:t>
      </w:r>
      <w:r>
        <w:rPr>
          <w:rFonts w:hint="eastAsia" w:ascii="方正仿宋_GBK" w:hAnsi="方正仿宋_GBK" w:eastAsia="方正仿宋_GBK" w:cs="方正仿宋_GBK"/>
          <w:bCs/>
          <w:kern w:val="0"/>
          <w:sz w:val="28"/>
          <w:szCs w:val="28"/>
          <w:highlight w:val="none"/>
          <w:lang w:val="zh-CN"/>
        </w:rPr>
        <w:t>天内向甲方提交完整的签证资料，否则甲方不予计量，甲方在收到资料后</w:t>
      </w:r>
      <w:r>
        <w:rPr>
          <w:rFonts w:hint="eastAsia" w:ascii="方正仿宋_GBK" w:hAnsi="方正仿宋_GBK" w:eastAsia="方正仿宋_GBK" w:cs="方正仿宋_GBK"/>
          <w:bCs/>
          <w:kern w:val="0"/>
          <w:sz w:val="28"/>
          <w:szCs w:val="28"/>
          <w:highlight w:val="none"/>
          <w:u w:val="single"/>
          <w:lang w:val="zh-CN"/>
        </w:rPr>
        <w:t>3</w:t>
      </w:r>
      <w:r>
        <w:rPr>
          <w:rFonts w:hint="eastAsia" w:ascii="方正仿宋_GBK" w:hAnsi="方正仿宋_GBK" w:eastAsia="方正仿宋_GBK" w:cs="方正仿宋_GBK"/>
          <w:bCs/>
          <w:kern w:val="0"/>
          <w:sz w:val="28"/>
          <w:szCs w:val="28"/>
          <w:highlight w:val="none"/>
          <w:lang w:val="zh-CN"/>
        </w:rPr>
        <w:t>天内进行确认，甲方确认后</w:t>
      </w:r>
      <w:r>
        <w:rPr>
          <w:rFonts w:hint="eastAsia" w:ascii="方正仿宋_GBK" w:hAnsi="方正仿宋_GBK" w:eastAsia="方正仿宋_GBK" w:cs="方正仿宋_GBK"/>
          <w:bCs/>
          <w:kern w:val="0"/>
          <w:sz w:val="28"/>
          <w:szCs w:val="28"/>
          <w:highlight w:val="none"/>
          <w:u w:val="single"/>
          <w:lang w:val="zh-CN"/>
        </w:rPr>
        <w:t>1</w:t>
      </w:r>
      <w:r>
        <w:rPr>
          <w:rFonts w:hint="eastAsia" w:ascii="方正仿宋_GBK" w:hAnsi="方正仿宋_GBK" w:eastAsia="方正仿宋_GBK" w:cs="方正仿宋_GBK"/>
          <w:bCs/>
          <w:kern w:val="0"/>
          <w:sz w:val="28"/>
          <w:szCs w:val="28"/>
          <w:highlight w:val="none"/>
          <w:lang w:val="zh-CN"/>
        </w:rPr>
        <w:t>个月内报工程管理部备案，且甲方工程管理部审批同意后方可成立并予以计量。</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kern w:val="0"/>
          <w:sz w:val="28"/>
          <w:szCs w:val="28"/>
          <w:highlight w:val="none"/>
        </w:rPr>
        <w:t xml:space="preserve"> 8</w:t>
      </w:r>
      <w:r>
        <w:rPr>
          <w:rFonts w:hint="eastAsia" w:ascii="方正仿宋_GBK" w:hAnsi="方正仿宋_GBK" w:eastAsia="方正仿宋_GBK" w:cs="方正仿宋_GBK"/>
          <w:bCs/>
          <w:kern w:val="0"/>
          <w:sz w:val="28"/>
          <w:szCs w:val="28"/>
          <w:highlight w:val="none"/>
          <w:lang w:val="zh-CN"/>
        </w:rPr>
        <w:t>.1.</w:t>
      </w:r>
      <w:r>
        <w:rPr>
          <w:rFonts w:hint="eastAsia" w:ascii="方正仿宋_GBK" w:hAnsi="方正仿宋_GBK" w:eastAsia="方正仿宋_GBK" w:cs="方正仿宋_GBK"/>
          <w:bCs/>
          <w:kern w:val="0"/>
          <w:sz w:val="28"/>
          <w:szCs w:val="28"/>
          <w:highlight w:val="none"/>
        </w:rPr>
        <w:t>3</w:t>
      </w:r>
      <w:r>
        <w:rPr>
          <w:rFonts w:hint="eastAsia" w:ascii="方正仿宋_GBK" w:hAnsi="方正仿宋_GBK" w:eastAsia="方正仿宋_GBK" w:cs="方正仿宋_GBK"/>
          <w:bCs/>
          <w:kern w:val="0"/>
          <w:sz w:val="28"/>
          <w:szCs w:val="28"/>
          <w:highlight w:val="none"/>
          <w:lang w:val="zh-CN"/>
        </w:rPr>
        <w:t>以上所述的工程量必须由甲方</w:t>
      </w:r>
      <w:r>
        <w:rPr>
          <w:rFonts w:hint="eastAsia" w:ascii="方正仿宋_GBK" w:hAnsi="方正仿宋_GBK" w:eastAsia="方正仿宋_GBK" w:cs="方正仿宋_GBK"/>
          <w:bCs/>
          <w:kern w:val="0"/>
          <w:sz w:val="28"/>
          <w:szCs w:val="28"/>
          <w:highlight w:val="none"/>
          <w:u w:val="single"/>
          <w:lang w:val="en-US" w:eastAsia="zh-CN"/>
        </w:rPr>
        <w:t>工程管理部相关人员</w:t>
      </w:r>
      <w:r>
        <w:rPr>
          <w:rFonts w:hint="eastAsia" w:ascii="方正仿宋_GBK" w:hAnsi="方正仿宋_GBK" w:eastAsia="方正仿宋_GBK" w:cs="方正仿宋_GBK"/>
          <w:bCs/>
          <w:kern w:val="0"/>
          <w:sz w:val="28"/>
          <w:szCs w:val="28"/>
          <w:highlight w:val="none"/>
          <w:lang w:val="zh-CN"/>
        </w:rPr>
        <w:t>签字确认，方可作为计量依据。</w:t>
      </w:r>
    </w:p>
    <w:p>
      <w:pPr>
        <w:spacing w:line="360" w:lineRule="auto"/>
        <w:ind w:firstLine="411" w:firstLineChars="147"/>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8.2设计变更及新增（减少）变更综合单价确定：</w:t>
      </w:r>
    </w:p>
    <w:p>
      <w:pPr>
        <w:spacing w:line="360" w:lineRule="auto"/>
        <w:ind w:firstLine="411" w:firstLineChars="147"/>
        <w:outlineLvl w:val="1"/>
        <w:rPr>
          <w:rFonts w:hint="eastAsia"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 xml:space="preserve"> 本合同出现</w:t>
      </w:r>
      <w:r>
        <w:rPr>
          <w:rFonts w:hint="eastAsia" w:ascii="方正仿宋_GBK" w:hAnsi="方正仿宋_GBK" w:eastAsia="方正仿宋_GBK" w:cs="方正仿宋_GBK"/>
          <w:bCs/>
          <w:sz w:val="28"/>
          <w:szCs w:val="28"/>
          <w:highlight w:val="none"/>
        </w:rPr>
        <w:t>设计变更及</w:t>
      </w:r>
      <w:r>
        <w:rPr>
          <w:rFonts w:hint="eastAsia" w:ascii="方正仿宋_GBK" w:hAnsi="方正仿宋_GBK" w:eastAsia="方正仿宋_GBK" w:cs="方正仿宋_GBK"/>
          <w:bCs/>
          <w:kern w:val="0"/>
          <w:sz w:val="28"/>
          <w:szCs w:val="28"/>
          <w:highlight w:val="none"/>
        </w:rPr>
        <w:t>新增</w:t>
      </w:r>
      <w:r>
        <w:rPr>
          <w:rFonts w:hint="eastAsia" w:ascii="方正仿宋_GBK" w:hAnsi="方正仿宋_GBK" w:eastAsia="方正仿宋_GBK" w:cs="方正仿宋_GBK"/>
          <w:bCs/>
          <w:sz w:val="28"/>
          <w:szCs w:val="28"/>
          <w:highlight w:val="none"/>
        </w:rPr>
        <w:t>（减少）</w:t>
      </w:r>
      <w:r>
        <w:rPr>
          <w:rFonts w:hint="eastAsia" w:ascii="方正仿宋_GBK" w:hAnsi="方正仿宋_GBK" w:eastAsia="方正仿宋_GBK" w:cs="方正仿宋_GBK"/>
          <w:bCs/>
          <w:kern w:val="0"/>
          <w:sz w:val="28"/>
          <w:szCs w:val="28"/>
          <w:highlight w:val="none"/>
        </w:rPr>
        <w:t>变更项目按甲方相关规定执行。</w:t>
      </w:r>
      <w:r>
        <w:rPr>
          <w:rFonts w:hint="eastAsia" w:ascii="方正仿宋_GBK" w:hAnsi="方正仿宋_GBK" w:eastAsia="方正仿宋_GBK" w:cs="方正仿宋_GBK"/>
          <w:bCs/>
          <w:sz w:val="28"/>
          <w:szCs w:val="28"/>
          <w:highlight w:val="none"/>
        </w:rPr>
        <w:t>设计变更及</w:t>
      </w:r>
      <w:r>
        <w:rPr>
          <w:rFonts w:hint="eastAsia" w:ascii="方正仿宋_GBK" w:hAnsi="方正仿宋_GBK" w:eastAsia="方正仿宋_GBK" w:cs="方正仿宋_GBK"/>
          <w:bCs/>
          <w:sz w:val="28"/>
          <w:szCs w:val="28"/>
          <w:highlight w:val="none"/>
          <w:lang w:val="zh-CN"/>
        </w:rPr>
        <w:t>新增</w:t>
      </w:r>
      <w:r>
        <w:rPr>
          <w:rFonts w:hint="eastAsia" w:ascii="方正仿宋_GBK" w:hAnsi="方正仿宋_GBK" w:eastAsia="方正仿宋_GBK" w:cs="方正仿宋_GBK"/>
          <w:bCs/>
          <w:sz w:val="28"/>
          <w:szCs w:val="28"/>
          <w:highlight w:val="none"/>
        </w:rPr>
        <w:t>（减少）</w:t>
      </w:r>
      <w:r>
        <w:rPr>
          <w:rFonts w:hint="eastAsia" w:ascii="方正仿宋_GBK" w:hAnsi="方正仿宋_GBK" w:eastAsia="方正仿宋_GBK" w:cs="方正仿宋_GBK"/>
          <w:bCs/>
          <w:sz w:val="28"/>
          <w:szCs w:val="28"/>
          <w:highlight w:val="none"/>
          <w:lang w:val="zh-CN"/>
        </w:rPr>
        <w:t>变更项目乙方须无条件配合施工，单张技术变更在</w:t>
      </w:r>
      <w:r>
        <w:rPr>
          <w:rFonts w:hint="eastAsia" w:ascii="方正仿宋_GBK" w:hAnsi="方正仿宋_GBK" w:eastAsia="方正仿宋_GBK" w:cs="方正仿宋_GBK"/>
          <w:bCs/>
          <w:sz w:val="28"/>
          <w:szCs w:val="28"/>
          <w:highlight w:val="none"/>
          <w:u w:val="single"/>
          <w:lang w:val="zh-CN"/>
        </w:rPr>
        <w:t>±1500</w:t>
      </w:r>
      <w:r>
        <w:rPr>
          <w:rFonts w:hint="eastAsia" w:ascii="方正仿宋_GBK" w:hAnsi="方正仿宋_GBK" w:eastAsia="方正仿宋_GBK" w:cs="方正仿宋_GBK"/>
          <w:bCs/>
          <w:sz w:val="28"/>
          <w:szCs w:val="28"/>
          <w:highlight w:val="none"/>
          <w:lang w:val="zh-CN"/>
        </w:rPr>
        <w:t>元内</w:t>
      </w:r>
      <w:r>
        <w:rPr>
          <w:rFonts w:hint="eastAsia" w:ascii="方正仿宋_GBK" w:hAnsi="方正仿宋_GBK" w:eastAsia="方正仿宋_GBK" w:cs="方正仿宋_GBK"/>
          <w:bCs/>
          <w:kern w:val="0"/>
          <w:sz w:val="28"/>
          <w:szCs w:val="28"/>
          <w:highlight w:val="none"/>
          <w:lang w:val="zh-CN"/>
        </w:rPr>
        <w:t>不予签证。</w:t>
      </w:r>
    </w:p>
    <w:p>
      <w:pPr>
        <w:tabs>
          <w:tab w:val="left" w:pos="709"/>
        </w:tabs>
        <w:spacing w:line="360" w:lineRule="auto"/>
        <w:ind w:firstLine="420" w:firstLineChars="15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kern w:val="0"/>
          <w:sz w:val="28"/>
          <w:szCs w:val="28"/>
          <w:highlight w:val="none"/>
        </w:rPr>
        <w:t xml:space="preserve"> 8</w:t>
      </w:r>
      <w:r>
        <w:rPr>
          <w:rFonts w:hint="eastAsia" w:ascii="方正仿宋_GBK" w:hAnsi="方正仿宋_GBK" w:eastAsia="方正仿宋_GBK" w:cs="方正仿宋_GBK"/>
          <w:bCs/>
          <w:kern w:val="0"/>
          <w:sz w:val="28"/>
          <w:szCs w:val="28"/>
          <w:highlight w:val="none"/>
          <w:lang w:val="zh-CN"/>
        </w:rPr>
        <w:t>.3计时工：</w:t>
      </w:r>
      <w:r>
        <w:rPr>
          <w:rFonts w:hint="eastAsia" w:ascii="方正仿宋_GBK" w:hAnsi="方正仿宋_GBK" w:eastAsia="方正仿宋_GBK" w:cs="方正仿宋_GBK"/>
          <w:bCs/>
          <w:sz w:val="28"/>
          <w:szCs w:val="28"/>
          <w:highlight w:val="none"/>
        </w:rPr>
        <w:t>合同分包范围外的计时工按普工</w:t>
      </w:r>
      <w:r>
        <w:rPr>
          <w:rFonts w:hint="eastAsia" w:ascii="方正仿宋_GBK" w:hAnsi="方正仿宋_GBK" w:eastAsia="方正仿宋_GBK" w:cs="方正仿宋_GBK"/>
          <w:bCs/>
          <w:sz w:val="28"/>
          <w:szCs w:val="28"/>
          <w:highlight w:val="none"/>
          <w:u w:val="single"/>
        </w:rPr>
        <w:t>120</w:t>
      </w:r>
      <w:r>
        <w:rPr>
          <w:rFonts w:hint="eastAsia" w:ascii="方正仿宋_GBK" w:hAnsi="方正仿宋_GBK" w:eastAsia="方正仿宋_GBK" w:cs="方正仿宋_GBK"/>
          <w:bCs/>
          <w:sz w:val="28"/>
          <w:szCs w:val="28"/>
          <w:highlight w:val="none"/>
        </w:rPr>
        <w:t>元/工日，技工</w:t>
      </w:r>
      <w:r>
        <w:rPr>
          <w:rFonts w:hint="eastAsia" w:ascii="方正仿宋_GBK" w:hAnsi="方正仿宋_GBK" w:eastAsia="方正仿宋_GBK" w:cs="方正仿宋_GBK"/>
          <w:bCs/>
          <w:sz w:val="28"/>
          <w:szCs w:val="28"/>
          <w:highlight w:val="none"/>
          <w:u w:val="single"/>
        </w:rPr>
        <w:t>180</w:t>
      </w:r>
      <w:r>
        <w:rPr>
          <w:rFonts w:hint="eastAsia" w:ascii="方正仿宋_GBK" w:hAnsi="方正仿宋_GBK" w:eastAsia="方正仿宋_GBK" w:cs="方正仿宋_GBK"/>
          <w:bCs/>
          <w:sz w:val="28"/>
          <w:szCs w:val="28"/>
          <w:highlight w:val="none"/>
        </w:rPr>
        <w:t>元/工日计算。</w:t>
      </w:r>
    </w:p>
    <w:p>
      <w:pPr>
        <w:spacing w:line="360" w:lineRule="auto"/>
        <w:ind w:firstLine="411" w:firstLineChars="147"/>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8.4计量条件：</w:t>
      </w:r>
      <w:r>
        <w:rPr>
          <w:rFonts w:hint="eastAsia" w:ascii="方正仿宋_GBK" w:hAnsi="方正仿宋_GBK" w:eastAsia="方正仿宋_GBK" w:cs="方正仿宋_GBK"/>
          <w:bCs/>
          <w:sz w:val="28"/>
          <w:szCs w:val="28"/>
          <w:highlight w:val="none"/>
          <w:lang w:val="en-US" w:eastAsia="zh-CN"/>
        </w:rPr>
        <w:t>完工</w:t>
      </w:r>
      <w:r>
        <w:rPr>
          <w:rFonts w:hint="eastAsia" w:ascii="方正仿宋_GBK" w:hAnsi="方正仿宋_GBK" w:eastAsia="方正仿宋_GBK" w:cs="方正仿宋_GBK"/>
          <w:bCs/>
          <w:color w:val="auto"/>
          <w:sz w:val="28"/>
          <w:szCs w:val="28"/>
          <w:highlight w:val="none"/>
          <w:lang w:eastAsia="zh-CN"/>
        </w:rPr>
        <w:t>并</w:t>
      </w:r>
      <w:r>
        <w:rPr>
          <w:rFonts w:hint="eastAsia" w:ascii="方正仿宋_GBK" w:hAnsi="方正仿宋_GBK" w:eastAsia="方正仿宋_GBK" w:cs="方正仿宋_GBK"/>
          <w:bCs/>
          <w:sz w:val="28"/>
          <w:szCs w:val="28"/>
          <w:highlight w:val="none"/>
        </w:rPr>
        <w:t>验收合格后</w:t>
      </w:r>
      <w:r>
        <w:rPr>
          <w:rFonts w:hint="eastAsia" w:ascii="方正仿宋_GBK" w:hAnsi="方正仿宋_GBK" w:eastAsia="方正仿宋_GBK" w:cs="方正仿宋_GBK"/>
          <w:bCs/>
          <w:sz w:val="28"/>
          <w:szCs w:val="28"/>
          <w:highlight w:val="none"/>
          <w:lang w:val="en-US" w:eastAsia="zh-CN"/>
        </w:rPr>
        <w:t>计量</w:t>
      </w:r>
      <w:r>
        <w:rPr>
          <w:rFonts w:hint="eastAsia" w:ascii="方正仿宋_GBK" w:hAnsi="方正仿宋_GBK" w:eastAsia="方正仿宋_GBK" w:cs="方正仿宋_GBK"/>
          <w:bCs/>
          <w:sz w:val="28"/>
          <w:szCs w:val="28"/>
          <w:highlight w:val="none"/>
        </w:rPr>
        <w:t>。</w:t>
      </w:r>
    </w:p>
    <w:p>
      <w:pPr>
        <w:spacing w:line="360" w:lineRule="auto"/>
        <w:ind w:firstLine="560" w:firstLineChars="20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8.4.1乙方在</w:t>
      </w:r>
      <w:r>
        <w:rPr>
          <w:rFonts w:hint="eastAsia" w:ascii="方正仿宋_GBK" w:hAnsi="方正仿宋_GBK" w:eastAsia="方正仿宋_GBK" w:cs="方正仿宋_GBK"/>
          <w:bCs/>
          <w:sz w:val="28"/>
          <w:szCs w:val="28"/>
          <w:highlight w:val="none"/>
          <w:lang w:val="en-US" w:eastAsia="zh-CN"/>
        </w:rPr>
        <w:t>装饰工程、电气工程</w:t>
      </w:r>
      <w:r>
        <w:rPr>
          <w:rFonts w:hint="eastAsia" w:ascii="方正仿宋_GBK" w:hAnsi="方正仿宋_GBK" w:eastAsia="方正仿宋_GBK" w:cs="方正仿宋_GBK"/>
          <w:bCs/>
          <w:color w:val="auto"/>
          <w:sz w:val="28"/>
          <w:szCs w:val="28"/>
          <w:highlight w:val="none"/>
          <w:lang w:eastAsia="zh-CN"/>
        </w:rPr>
        <w:t>全部完工并</w:t>
      </w:r>
      <w:r>
        <w:rPr>
          <w:rFonts w:hint="eastAsia" w:ascii="方正仿宋_GBK" w:hAnsi="方正仿宋_GBK" w:eastAsia="方正仿宋_GBK" w:cs="方正仿宋_GBK"/>
          <w:bCs/>
          <w:sz w:val="28"/>
          <w:szCs w:val="28"/>
          <w:highlight w:val="none"/>
        </w:rPr>
        <w:t>验收合格后开始办理计量。</w:t>
      </w:r>
    </w:p>
    <w:p>
      <w:pPr>
        <w:spacing w:line="360" w:lineRule="auto"/>
        <w:ind w:firstLine="560" w:firstLineChars="200"/>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8.4.</w:t>
      </w:r>
      <w:r>
        <w:rPr>
          <w:rFonts w:hint="eastAsia" w:ascii="方正仿宋_GBK" w:hAnsi="方正仿宋_GBK" w:eastAsia="方正仿宋_GBK" w:cs="方正仿宋_GBK"/>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安全文明施工费：以</w:t>
      </w:r>
      <w:r>
        <w:rPr>
          <w:rFonts w:hint="eastAsia" w:ascii="方正仿宋_GBK" w:hAnsi="方正仿宋_GBK" w:eastAsia="方正仿宋_GBK" w:cs="方正仿宋_GBK"/>
          <w:bCs/>
          <w:color w:val="000000"/>
          <w:sz w:val="28"/>
          <w:szCs w:val="28"/>
          <w:highlight w:val="none"/>
          <w:lang w:eastAsia="zh-CN"/>
        </w:rPr>
        <w:t>装饰</w:t>
      </w:r>
      <w:r>
        <w:rPr>
          <w:rFonts w:hint="eastAsia" w:ascii="方正仿宋_GBK" w:hAnsi="方正仿宋_GBK" w:eastAsia="方正仿宋_GBK" w:cs="方正仿宋_GBK"/>
          <w:bCs/>
          <w:color w:val="000000"/>
          <w:sz w:val="28"/>
          <w:szCs w:val="28"/>
          <w:highlight w:val="none"/>
          <w:lang w:val="en-US" w:eastAsia="zh-CN"/>
        </w:rPr>
        <w:t>工程</w:t>
      </w:r>
      <w:r>
        <w:rPr>
          <w:rFonts w:hint="eastAsia" w:ascii="方正仿宋_GBK" w:hAnsi="方正仿宋_GBK" w:eastAsia="方正仿宋_GBK" w:cs="方正仿宋_GBK"/>
          <w:bCs/>
          <w:color w:val="000000"/>
          <w:sz w:val="28"/>
          <w:szCs w:val="28"/>
          <w:highlight w:val="none"/>
          <w:lang w:eastAsia="zh-CN"/>
        </w:rPr>
        <w:t>、电气工程</w:t>
      </w:r>
      <w:r>
        <w:rPr>
          <w:rFonts w:hint="eastAsia" w:ascii="方正仿宋_GBK" w:hAnsi="方正仿宋_GBK" w:eastAsia="方正仿宋_GBK" w:cs="方正仿宋_GBK"/>
          <w:bCs/>
          <w:color w:val="000000"/>
          <w:sz w:val="28"/>
          <w:szCs w:val="28"/>
          <w:highlight w:val="none"/>
        </w:rPr>
        <w:t>的税前合价为基数按比例计取。</w:t>
      </w:r>
    </w:p>
    <w:p>
      <w:pPr>
        <w:spacing w:line="360" w:lineRule="auto"/>
        <w:ind w:firstLine="560" w:firstLineChars="200"/>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8.4.</w:t>
      </w:r>
      <w:r>
        <w:rPr>
          <w:rFonts w:hint="eastAsia" w:ascii="方正仿宋_GBK" w:hAnsi="方正仿宋_GBK" w:eastAsia="方正仿宋_GBK" w:cs="方正仿宋_GBK"/>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lang w:val="en-US" w:eastAsia="zh-CN"/>
        </w:rPr>
        <w:t>2</w:t>
      </w:r>
      <w:r>
        <w:rPr>
          <w:rFonts w:hint="eastAsia" w:ascii="方正仿宋_GBK" w:hAnsi="方正仿宋_GBK" w:eastAsia="方正仿宋_GBK" w:cs="方正仿宋_GBK"/>
          <w:bCs/>
          <w:color w:val="000000"/>
          <w:sz w:val="28"/>
          <w:szCs w:val="28"/>
          <w:highlight w:val="none"/>
        </w:rPr>
        <w:t>管理费：以</w:t>
      </w:r>
      <w:r>
        <w:rPr>
          <w:rFonts w:hint="eastAsia" w:ascii="方正仿宋_GBK" w:hAnsi="方正仿宋_GBK" w:eastAsia="方正仿宋_GBK" w:cs="方正仿宋_GBK"/>
          <w:bCs/>
          <w:color w:val="000000"/>
          <w:sz w:val="28"/>
          <w:szCs w:val="28"/>
          <w:highlight w:val="none"/>
          <w:lang w:eastAsia="zh-CN"/>
        </w:rPr>
        <w:t>装饰</w:t>
      </w:r>
      <w:r>
        <w:rPr>
          <w:rFonts w:hint="eastAsia" w:ascii="方正仿宋_GBK" w:hAnsi="方正仿宋_GBK" w:eastAsia="方正仿宋_GBK" w:cs="方正仿宋_GBK"/>
          <w:bCs/>
          <w:color w:val="000000"/>
          <w:sz w:val="28"/>
          <w:szCs w:val="28"/>
          <w:highlight w:val="none"/>
          <w:lang w:val="en-US" w:eastAsia="zh-CN"/>
        </w:rPr>
        <w:t>工程</w:t>
      </w:r>
      <w:r>
        <w:rPr>
          <w:rFonts w:hint="eastAsia" w:ascii="方正仿宋_GBK" w:hAnsi="方正仿宋_GBK" w:eastAsia="方正仿宋_GBK" w:cs="方正仿宋_GBK"/>
          <w:bCs/>
          <w:color w:val="000000"/>
          <w:sz w:val="28"/>
          <w:szCs w:val="28"/>
          <w:highlight w:val="none"/>
          <w:lang w:eastAsia="zh-CN"/>
        </w:rPr>
        <w:t>、电气工程</w:t>
      </w:r>
      <w:r>
        <w:rPr>
          <w:rFonts w:hint="eastAsia" w:ascii="方正仿宋_GBK" w:hAnsi="方正仿宋_GBK" w:eastAsia="方正仿宋_GBK" w:cs="方正仿宋_GBK"/>
          <w:bCs/>
          <w:color w:val="000000"/>
          <w:sz w:val="28"/>
          <w:szCs w:val="28"/>
          <w:highlight w:val="none"/>
          <w:lang w:val="en-US" w:eastAsia="zh-CN"/>
        </w:rPr>
        <w:t>、</w:t>
      </w:r>
      <w:r>
        <w:rPr>
          <w:rFonts w:hint="eastAsia" w:ascii="方正仿宋_GBK" w:hAnsi="方正仿宋_GBK" w:eastAsia="方正仿宋_GBK" w:cs="方正仿宋_GBK"/>
          <w:bCs/>
          <w:color w:val="000000"/>
          <w:sz w:val="28"/>
          <w:szCs w:val="28"/>
          <w:highlight w:val="none"/>
        </w:rPr>
        <w:t>安全文明施工费的税前合价为基数按比例计取。</w:t>
      </w:r>
    </w:p>
    <w:p>
      <w:pPr>
        <w:spacing w:line="360" w:lineRule="auto"/>
        <w:ind w:firstLine="560" w:firstLineChars="200"/>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8.4.</w:t>
      </w:r>
      <w:r>
        <w:rPr>
          <w:rFonts w:hint="eastAsia" w:ascii="方正仿宋_GBK" w:hAnsi="方正仿宋_GBK" w:eastAsia="方正仿宋_GBK" w:cs="方正仿宋_GBK"/>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lang w:val="en-US" w:eastAsia="zh-CN"/>
        </w:rPr>
        <w:t>3</w:t>
      </w:r>
      <w:r>
        <w:rPr>
          <w:rFonts w:hint="eastAsia" w:ascii="方正仿宋_GBK" w:hAnsi="方正仿宋_GBK" w:eastAsia="方正仿宋_GBK" w:cs="方正仿宋_GBK"/>
          <w:bCs/>
          <w:color w:val="000000"/>
          <w:sz w:val="28"/>
          <w:szCs w:val="28"/>
          <w:highlight w:val="none"/>
        </w:rPr>
        <w:t>利润：以</w:t>
      </w:r>
      <w:r>
        <w:rPr>
          <w:rFonts w:hint="eastAsia" w:ascii="方正仿宋_GBK" w:hAnsi="方正仿宋_GBK" w:eastAsia="方正仿宋_GBK" w:cs="方正仿宋_GBK"/>
          <w:bCs/>
          <w:color w:val="000000"/>
          <w:sz w:val="28"/>
          <w:szCs w:val="28"/>
          <w:highlight w:val="none"/>
          <w:lang w:eastAsia="zh-CN"/>
        </w:rPr>
        <w:t>装饰</w:t>
      </w:r>
      <w:r>
        <w:rPr>
          <w:rFonts w:hint="eastAsia" w:ascii="方正仿宋_GBK" w:hAnsi="方正仿宋_GBK" w:eastAsia="方正仿宋_GBK" w:cs="方正仿宋_GBK"/>
          <w:bCs/>
          <w:color w:val="000000"/>
          <w:sz w:val="28"/>
          <w:szCs w:val="28"/>
          <w:highlight w:val="none"/>
          <w:lang w:val="en-US" w:eastAsia="zh-CN"/>
        </w:rPr>
        <w:t>工程</w:t>
      </w:r>
      <w:r>
        <w:rPr>
          <w:rFonts w:hint="eastAsia" w:ascii="方正仿宋_GBK" w:hAnsi="方正仿宋_GBK" w:eastAsia="方正仿宋_GBK" w:cs="方正仿宋_GBK"/>
          <w:bCs/>
          <w:color w:val="000000"/>
          <w:sz w:val="28"/>
          <w:szCs w:val="28"/>
          <w:highlight w:val="none"/>
          <w:lang w:eastAsia="zh-CN"/>
        </w:rPr>
        <w:t>、电气工程</w:t>
      </w:r>
      <w:r>
        <w:rPr>
          <w:rFonts w:hint="eastAsia" w:ascii="方正仿宋_GBK" w:hAnsi="方正仿宋_GBK" w:eastAsia="方正仿宋_GBK" w:cs="方正仿宋_GBK"/>
          <w:bCs/>
          <w:color w:val="000000"/>
          <w:sz w:val="28"/>
          <w:szCs w:val="28"/>
          <w:highlight w:val="none"/>
        </w:rPr>
        <w:t>、安全文明施工费的税前合价为基数按比例计取。</w:t>
      </w:r>
    </w:p>
    <w:p>
      <w:pPr>
        <w:spacing w:line="360" w:lineRule="auto"/>
        <w:ind w:firstLine="411" w:firstLineChars="147"/>
        <w:outlineLvl w:val="1"/>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 xml:space="preserve"> 8.4.</w:t>
      </w:r>
      <w:r>
        <w:rPr>
          <w:rFonts w:hint="eastAsia" w:ascii="方正仿宋_GBK" w:hAnsi="方正仿宋_GBK" w:eastAsia="方正仿宋_GBK" w:cs="方正仿宋_GBK"/>
          <w:bCs/>
          <w:color w:val="000000"/>
          <w:sz w:val="28"/>
          <w:szCs w:val="28"/>
          <w:highlight w:val="none"/>
          <w:lang w:val="en-US" w:eastAsia="zh-CN"/>
        </w:rPr>
        <w:t>1</w:t>
      </w:r>
      <w:r>
        <w:rPr>
          <w:rFonts w:hint="eastAsia" w:ascii="方正仿宋_GBK" w:hAnsi="方正仿宋_GBK" w:eastAsia="方正仿宋_GBK" w:cs="方正仿宋_GBK"/>
          <w:bCs/>
          <w:color w:val="000000"/>
          <w:sz w:val="28"/>
          <w:szCs w:val="28"/>
          <w:highlight w:val="none"/>
        </w:rPr>
        <w:t>.</w:t>
      </w:r>
      <w:r>
        <w:rPr>
          <w:rFonts w:hint="eastAsia" w:ascii="方正仿宋_GBK" w:hAnsi="方正仿宋_GBK" w:eastAsia="方正仿宋_GBK" w:cs="方正仿宋_GBK"/>
          <w:bCs/>
          <w:color w:val="000000"/>
          <w:sz w:val="28"/>
          <w:szCs w:val="28"/>
          <w:highlight w:val="none"/>
          <w:lang w:val="en-US" w:eastAsia="zh-CN"/>
        </w:rPr>
        <w:t>4</w:t>
      </w:r>
      <w:r>
        <w:rPr>
          <w:rFonts w:hint="eastAsia" w:ascii="方正仿宋_GBK" w:hAnsi="方正仿宋_GBK" w:eastAsia="方正仿宋_GBK" w:cs="方正仿宋_GBK"/>
          <w:bCs/>
          <w:color w:val="000000"/>
          <w:sz w:val="28"/>
          <w:szCs w:val="28"/>
          <w:highlight w:val="none"/>
        </w:rPr>
        <w:t>税金：以</w:t>
      </w:r>
      <w:r>
        <w:rPr>
          <w:rFonts w:hint="eastAsia" w:ascii="方正仿宋_GBK" w:hAnsi="方正仿宋_GBK" w:eastAsia="方正仿宋_GBK" w:cs="方正仿宋_GBK"/>
          <w:bCs/>
          <w:color w:val="000000"/>
          <w:sz w:val="28"/>
          <w:szCs w:val="28"/>
          <w:highlight w:val="none"/>
          <w:lang w:eastAsia="zh-CN"/>
        </w:rPr>
        <w:t>装饰</w:t>
      </w:r>
      <w:r>
        <w:rPr>
          <w:rFonts w:hint="eastAsia" w:ascii="方正仿宋_GBK" w:hAnsi="方正仿宋_GBK" w:eastAsia="方正仿宋_GBK" w:cs="方正仿宋_GBK"/>
          <w:bCs/>
          <w:color w:val="000000"/>
          <w:sz w:val="28"/>
          <w:szCs w:val="28"/>
          <w:highlight w:val="none"/>
          <w:lang w:val="en-US" w:eastAsia="zh-CN"/>
        </w:rPr>
        <w:t>工程</w:t>
      </w:r>
      <w:r>
        <w:rPr>
          <w:rFonts w:hint="eastAsia" w:ascii="方正仿宋_GBK" w:hAnsi="方正仿宋_GBK" w:eastAsia="方正仿宋_GBK" w:cs="方正仿宋_GBK"/>
          <w:bCs/>
          <w:color w:val="000000"/>
          <w:sz w:val="28"/>
          <w:szCs w:val="28"/>
          <w:highlight w:val="none"/>
          <w:lang w:eastAsia="zh-CN"/>
        </w:rPr>
        <w:t>、电气工程</w:t>
      </w:r>
      <w:r>
        <w:rPr>
          <w:rFonts w:hint="eastAsia" w:ascii="方正仿宋_GBK" w:hAnsi="方正仿宋_GBK" w:eastAsia="方正仿宋_GBK" w:cs="方正仿宋_GBK"/>
          <w:bCs/>
          <w:color w:val="000000"/>
          <w:sz w:val="28"/>
          <w:szCs w:val="28"/>
          <w:highlight w:val="none"/>
        </w:rPr>
        <w:t>、安全文明施工费、管理费、利润的税前合价为基数按比例计取。</w:t>
      </w:r>
    </w:p>
    <w:p>
      <w:pPr>
        <w:spacing w:line="360" w:lineRule="auto"/>
        <w:outlineLvl w:val="1"/>
        <w:rPr>
          <w:rFonts w:hint="eastAsia" w:ascii="方正仿宋_GBK" w:hAnsi="方正仿宋_GBK" w:eastAsia="方正仿宋_GBK" w:cs="方正仿宋_GBK"/>
          <w:b/>
          <w:bCs w:val="0"/>
          <w:sz w:val="28"/>
          <w:szCs w:val="28"/>
          <w:highlight w:val="none"/>
          <w:lang w:val="en-US" w:eastAsia="zh-CN"/>
        </w:rPr>
      </w:pPr>
      <w:r>
        <w:rPr>
          <w:rFonts w:hint="eastAsia" w:ascii="方正仿宋_GBK" w:hAnsi="方正仿宋_GBK" w:eastAsia="方正仿宋_GBK" w:cs="方正仿宋_GBK"/>
          <w:b/>
          <w:bCs w:val="0"/>
          <w:sz w:val="28"/>
          <w:szCs w:val="28"/>
          <w:highlight w:val="none"/>
          <w:lang w:val="en-US" w:eastAsia="zh-CN"/>
        </w:rPr>
        <w:t>8.5工程付款方式：</w:t>
      </w:r>
    </w:p>
    <w:p>
      <w:pPr>
        <w:spacing w:line="360" w:lineRule="auto"/>
        <w:ind w:firstLine="560" w:firstLineChars="20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lang w:val="en-US" w:eastAsia="zh-CN"/>
        </w:rPr>
        <w:t>8.5.1</w:t>
      </w:r>
      <w:r>
        <w:rPr>
          <w:rFonts w:hint="eastAsia" w:ascii="方正仿宋_GBK" w:hAnsi="方正仿宋_GBK" w:eastAsia="方正仿宋_GBK" w:cs="方正仿宋_GBK"/>
          <w:bCs/>
          <w:sz w:val="28"/>
          <w:szCs w:val="28"/>
          <w:highlight w:val="none"/>
        </w:rPr>
        <w:t>支付原则：甲、乙双方一致同意本合同项下的所有工程款项。</w:t>
      </w:r>
    </w:p>
    <w:p>
      <w:pPr>
        <w:spacing w:line="360" w:lineRule="auto"/>
        <w:ind w:firstLine="560" w:firstLineChars="20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lang w:val="en-US" w:eastAsia="zh-CN"/>
        </w:rPr>
        <w:t>8.5.2</w:t>
      </w:r>
      <w:r>
        <w:rPr>
          <w:rFonts w:hint="eastAsia" w:ascii="方正仿宋_GBK" w:hAnsi="方正仿宋_GBK" w:eastAsia="方正仿宋_GBK" w:cs="方正仿宋_GBK"/>
          <w:bCs/>
          <w:sz w:val="28"/>
          <w:szCs w:val="28"/>
          <w:highlight w:val="none"/>
        </w:rPr>
        <w:t xml:space="preserve"> 付款周期及支付比例：本项目无进度款，乙方完成本合同范围内全部工作内容且经甲方验收合格后</w:t>
      </w:r>
      <w:r>
        <w:rPr>
          <w:rFonts w:hint="eastAsia" w:ascii="方正仿宋_GBK" w:hAnsi="方正仿宋_GBK" w:eastAsia="方正仿宋_GBK" w:cs="方正仿宋_GBK"/>
          <w:bCs/>
          <w:sz w:val="28"/>
          <w:szCs w:val="28"/>
          <w:highlight w:val="none"/>
          <w:lang w:eastAsia="zh-CN"/>
        </w:rPr>
        <w:t>，</w:t>
      </w:r>
      <w:r>
        <w:rPr>
          <w:rFonts w:hint="eastAsia" w:ascii="方正仿宋_GBK" w:hAnsi="方正仿宋_GBK" w:eastAsia="方正仿宋_GBK" w:cs="方正仿宋_GBK"/>
          <w:bCs/>
          <w:sz w:val="28"/>
          <w:szCs w:val="28"/>
          <w:highlight w:val="none"/>
        </w:rPr>
        <w:t>甲方工程管理部在收到乙方提交的支付申请表及民工工资表后在5个工作日内完成公司级审签工作</w:t>
      </w:r>
      <w:r>
        <w:rPr>
          <w:rFonts w:hint="eastAsia" w:ascii="方正仿宋_GBK" w:hAnsi="方正仿宋_GBK" w:eastAsia="方正仿宋_GBK" w:cs="方正仿宋_GBK"/>
          <w:bCs/>
          <w:sz w:val="28"/>
          <w:szCs w:val="28"/>
          <w:highlight w:val="none"/>
          <w:lang w:val="en-US" w:eastAsia="zh-CN"/>
        </w:rPr>
        <w:t>。</w:t>
      </w:r>
      <w:r>
        <w:rPr>
          <w:rFonts w:hint="eastAsia" w:ascii="方正仿宋_GBK" w:hAnsi="方正仿宋_GBK" w:eastAsia="方正仿宋_GBK" w:cs="方正仿宋_GBK"/>
          <w:bCs/>
          <w:sz w:val="28"/>
          <w:szCs w:val="28"/>
          <w:highlight w:val="none"/>
        </w:rPr>
        <w:t>乙方根据审核确认金额开具税率为</w:t>
      </w: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%的增值税专用发票，甲方在收到乙方发票</w:t>
      </w:r>
      <w:r>
        <w:rPr>
          <w:rFonts w:hint="eastAsia" w:ascii="方正仿宋_GBK" w:hAnsi="方正仿宋_GBK" w:eastAsia="方正仿宋_GBK" w:cs="方正仿宋_GBK"/>
          <w:bCs/>
          <w:sz w:val="28"/>
          <w:szCs w:val="28"/>
          <w:highlight w:val="none"/>
          <w:lang w:val="en-US" w:eastAsia="zh-CN"/>
        </w:rPr>
        <w:t>后</w:t>
      </w:r>
      <w:r>
        <w:rPr>
          <w:rFonts w:hint="eastAsia" w:ascii="方正仿宋_GBK" w:hAnsi="方正仿宋_GBK" w:eastAsia="方正仿宋_GBK" w:cs="方正仿宋_GBK"/>
          <w:bCs/>
          <w:sz w:val="28"/>
          <w:szCs w:val="28"/>
          <w:highlight w:val="none"/>
        </w:rPr>
        <w:t>7个工作日内支付（特殊情况除外，但不超过30 天）至甲方审核金额的80%（扣除由甲方代付的意外伤害保险费和违约金等）</w:t>
      </w:r>
      <w:r>
        <w:rPr>
          <w:rFonts w:hint="eastAsia" w:ascii="方正仿宋_GBK" w:hAnsi="方正仿宋_GBK" w:eastAsia="方正仿宋_GBK" w:cs="方正仿宋_GBK"/>
          <w:bCs/>
          <w:sz w:val="28"/>
          <w:szCs w:val="28"/>
          <w:highlight w:val="none"/>
          <w:lang w:eastAsia="zh-CN"/>
        </w:rPr>
        <w:t>，</w:t>
      </w:r>
      <w:r>
        <w:rPr>
          <w:rFonts w:hint="eastAsia" w:ascii="方正仿宋_GBK" w:hAnsi="方正仿宋_GBK" w:eastAsia="方正仿宋_GBK" w:cs="方正仿宋_GBK"/>
          <w:bCs/>
          <w:sz w:val="28"/>
          <w:szCs w:val="28"/>
          <w:highlight w:val="none"/>
        </w:rPr>
        <w:t>待业主审计及上级集团公司委托审计单位对工程竣工结算审计完毕后</w:t>
      </w:r>
      <w:r>
        <w:rPr>
          <w:rFonts w:hint="eastAsia" w:ascii="方正仿宋_GBK" w:hAnsi="方正仿宋_GBK" w:eastAsia="方正仿宋_GBK" w:cs="方正仿宋_GBK"/>
          <w:bCs/>
          <w:sz w:val="28"/>
          <w:szCs w:val="28"/>
          <w:highlight w:val="none"/>
          <w:lang w:val="en-US" w:eastAsia="zh-CN"/>
        </w:rPr>
        <w:t>30</w:t>
      </w:r>
      <w:r>
        <w:rPr>
          <w:rFonts w:hint="eastAsia" w:ascii="方正仿宋_GBK" w:hAnsi="方正仿宋_GBK" w:eastAsia="方正仿宋_GBK" w:cs="方正仿宋_GBK"/>
          <w:bCs/>
          <w:sz w:val="28"/>
          <w:szCs w:val="28"/>
          <w:highlight w:val="none"/>
        </w:rPr>
        <w:t>日内，以被审定工程量为准支付至甲方审</w:t>
      </w:r>
      <w:r>
        <w:rPr>
          <w:rFonts w:hint="eastAsia" w:ascii="方正仿宋_GBK" w:hAnsi="方正仿宋_GBK" w:eastAsia="方正仿宋_GBK" w:cs="方正仿宋_GBK"/>
          <w:bCs/>
          <w:sz w:val="28"/>
          <w:szCs w:val="28"/>
          <w:highlight w:val="none"/>
          <w:lang w:val="en-US" w:eastAsia="zh-CN"/>
        </w:rPr>
        <w:t>定金额</w:t>
      </w:r>
      <w:r>
        <w:rPr>
          <w:rFonts w:hint="eastAsia" w:ascii="方正仿宋_GBK" w:hAnsi="方正仿宋_GBK" w:eastAsia="方正仿宋_GBK" w:cs="方正仿宋_GBK"/>
          <w:bCs/>
          <w:sz w:val="28"/>
          <w:szCs w:val="28"/>
          <w:highlight w:val="none"/>
        </w:rPr>
        <w:t>的97%（支付前扣除施工过程中的违约金，以及由甲方统一缴纳的无记名投保、意外伤害险保险分摊费），剩余审定金额的3%作为质量保证金，工程质</w:t>
      </w:r>
      <w:r>
        <w:rPr>
          <w:rFonts w:hint="eastAsia" w:ascii="方正仿宋_GBK" w:hAnsi="方正仿宋_GBK" w:eastAsia="方正仿宋_GBK" w:cs="方正仿宋_GBK"/>
          <w:bCs/>
          <w:sz w:val="28"/>
          <w:szCs w:val="28"/>
          <w:highlight w:val="none"/>
          <w:lang w:val="en-US" w:eastAsia="zh-CN"/>
        </w:rPr>
        <w:t>保期</w:t>
      </w:r>
      <w:r>
        <w:rPr>
          <w:rFonts w:hint="eastAsia" w:ascii="方正仿宋_GBK" w:hAnsi="方正仿宋_GBK" w:eastAsia="方正仿宋_GBK" w:cs="方正仿宋_GBK"/>
          <w:bCs/>
          <w:sz w:val="28"/>
          <w:szCs w:val="28"/>
          <w:highlight w:val="none"/>
        </w:rPr>
        <w:t>满</w:t>
      </w:r>
      <w:r>
        <w:rPr>
          <w:rFonts w:hint="eastAsia" w:ascii="方正仿宋_GBK" w:hAnsi="方正仿宋_GBK" w:eastAsia="方正仿宋_GBK" w:cs="方正仿宋_GBK"/>
          <w:bCs/>
          <w:sz w:val="28"/>
          <w:szCs w:val="28"/>
          <w:highlight w:val="none"/>
          <w:lang w:val="en-US" w:eastAsia="zh-CN"/>
        </w:rPr>
        <w:t>且</w:t>
      </w:r>
      <w:r>
        <w:rPr>
          <w:rFonts w:hint="eastAsia" w:ascii="方正仿宋_GBK" w:hAnsi="方正仿宋_GBK" w:eastAsia="方正仿宋_GBK" w:cs="方正仿宋_GBK"/>
          <w:bCs/>
          <w:sz w:val="28"/>
          <w:szCs w:val="28"/>
          <w:highlight w:val="none"/>
        </w:rPr>
        <w:t>无质量争议后7日内无息退还剩余质量保证金。</w:t>
      </w:r>
    </w:p>
    <w:p>
      <w:pPr>
        <w:spacing w:line="360" w:lineRule="auto"/>
        <w:ind w:firstLine="411" w:firstLineChars="147"/>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8.</w:t>
      </w:r>
      <w:r>
        <w:rPr>
          <w:rFonts w:hint="eastAsia" w:ascii="方正仿宋_GBK" w:hAnsi="方正仿宋_GBK" w:eastAsia="方正仿宋_GBK" w:cs="方正仿宋_GBK"/>
          <w:bCs/>
          <w:sz w:val="28"/>
          <w:szCs w:val="28"/>
          <w:highlight w:val="none"/>
          <w:lang w:val="en-US" w:eastAsia="zh-CN"/>
        </w:rPr>
        <w:t>6</w:t>
      </w:r>
      <w:r>
        <w:rPr>
          <w:rFonts w:hint="eastAsia" w:ascii="方正仿宋_GBK" w:hAnsi="方正仿宋_GBK" w:eastAsia="方正仿宋_GBK" w:cs="方正仿宋_GBK"/>
          <w:bCs/>
          <w:sz w:val="28"/>
          <w:szCs w:val="28"/>
          <w:highlight w:val="none"/>
        </w:rPr>
        <w:t>为便于甲方资金的支付与管理，在合同签订</w:t>
      </w:r>
      <w:r>
        <w:rPr>
          <w:rFonts w:hint="eastAsia" w:ascii="方正仿宋_GBK" w:hAnsi="方正仿宋_GBK" w:eastAsia="方正仿宋_GBK" w:cs="方正仿宋_GBK"/>
          <w:bCs/>
          <w:sz w:val="28"/>
          <w:szCs w:val="28"/>
          <w:highlight w:val="none"/>
          <w:u w:val="single"/>
        </w:rPr>
        <w:t>7</w:t>
      </w:r>
      <w:r>
        <w:rPr>
          <w:rFonts w:hint="eastAsia" w:ascii="方正仿宋_GBK" w:hAnsi="方正仿宋_GBK" w:eastAsia="方正仿宋_GBK" w:cs="方正仿宋_GBK"/>
          <w:bCs/>
          <w:sz w:val="28"/>
          <w:szCs w:val="28"/>
          <w:highlight w:val="none"/>
        </w:rPr>
        <w:t>日内乙方应到甲方指定的开户银行办理资金帐户，开户银行名称：</w:t>
      </w:r>
      <w:r>
        <w:rPr>
          <w:rFonts w:hint="eastAsia" w:ascii="方正仿宋_GBK" w:hAnsi="方正仿宋_GBK" w:eastAsia="方正仿宋_GBK" w:cs="方正仿宋_GBK"/>
          <w:bCs/>
          <w:sz w:val="28"/>
          <w:szCs w:val="28"/>
          <w:highlight w:val="none"/>
          <w:u w:val="single"/>
        </w:rPr>
        <w:t xml:space="preserve">    /      </w:t>
      </w:r>
      <w:r>
        <w:rPr>
          <w:rFonts w:hint="eastAsia" w:ascii="方正仿宋_GBK" w:hAnsi="方正仿宋_GBK" w:eastAsia="方正仿宋_GBK" w:cs="方正仿宋_GBK"/>
          <w:bCs/>
          <w:sz w:val="28"/>
          <w:szCs w:val="28"/>
          <w:highlight w:val="none"/>
        </w:rPr>
        <w:t>。乙方需接受甲方对其银行账户支付的监管，以确保农民工工资按时足额支付。</w:t>
      </w:r>
    </w:p>
    <w:p>
      <w:pPr>
        <w:spacing w:line="520" w:lineRule="exact"/>
        <w:jc w:val="left"/>
        <w:rPr>
          <w:rFonts w:hint="eastAsia" w:ascii="方正仿宋_GBK" w:hAnsi="方正仿宋_GBK" w:eastAsia="方正仿宋_GBK" w:cs="方正仿宋_GBK"/>
          <w:b/>
          <w:sz w:val="28"/>
          <w:szCs w:val="28"/>
          <w:highlight w:val="none"/>
        </w:rPr>
      </w:pPr>
      <w:r>
        <w:rPr>
          <w:rFonts w:hint="eastAsia" w:ascii="仿宋_GB2312" w:hAnsi="仿宋_GB2312" w:eastAsia="仿宋_GB2312" w:cs="仿宋_GB2312"/>
          <w:b/>
          <w:sz w:val="28"/>
          <w:szCs w:val="28"/>
          <w:highlight w:val="none"/>
        </w:rPr>
        <w:t xml:space="preserve">   </w:t>
      </w:r>
      <w:r>
        <w:rPr>
          <w:rFonts w:hint="eastAsia" w:ascii="方正仿宋_GBK" w:hAnsi="方正仿宋_GBK" w:eastAsia="方正仿宋_GBK" w:cs="方正仿宋_GBK"/>
          <w:b/>
          <w:sz w:val="28"/>
          <w:szCs w:val="28"/>
          <w:highlight w:val="none"/>
        </w:rPr>
        <w:t xml:space="preserve"> 9、材料、设备供应</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9.1按合同要求，应由甲方购买的所有材料，</w:t>
      </w:r>
      <w:r>
        <w:rPr>
          <w:rFonts w:hint="eastAsia" w:ascii="方正仿宋_GBK" w:hAnsi="方正仿宋_GBK" w:eastAsia="方正仿宋_GBK" w:cs="方正仿宋_GBK"/>
          <w:bCs/>
          <w:sz w:val="28"/>
          <w:szCs w:val="28"/>
          <w:highlight w:val="none"/>
        </w:rPr>
        <w:t>乙方在进场后</w:t>
      </w:r>
      <w:r>
        <w:rPr>
          <w:rFonts w:hint="eastAsia" w:ascii="方正仿宋_GBK" w:hAnsi="方正仿宋_GBK" w:eastAsia="方正仿宋_GBK" w:cs="方正仿宋_GBK"/>
          <w:bCs/>
          <w:sz w:val="28"/>
          <w:szCs w:val="28"/>
          <w:highlight w:val="none"/>
          <w:u w:val="single"/>
        </w:rPr>
        <w:t>7</w:t>
      </w:r>
      <w:r>
        <w:rPr>
          <w:rFonts w:hint="eastAsia" w:ascii="方正仿宋_GBK" w:hAnsi="方正仿宋_GBK" w:eastAsia="方正仿宋_GBK" w:cs="方正仿宋_GBK"/>
          <w:bCs/>
          <w:sz w:val="28"/>
          <w:szCs w:val="28"/>
          <w:highlight w:val="none"/>
        </w:rPr>
        <w:t>天内以书面形式向甲方提供当月甲供材料使用计划表与项目对接审核，现场甲供零星急用材料必须提前</w:t>
      </w:r>
      <w:r>
        <w:rPr>
          <w:rFonts w:hint="eastAsia" w:ascii="方正仿宋_GBK" w:hAnsi="方正仿宋_GBK" w:eastAsia="方正仿宋_GBK" w:cs="方正仿宋_GBK"/>
          <w:bCs/>
          <w:sz w:val="28"/>
          <w:szCs w:val="28"/>
          <w:highlight w:val="none"/>
          <w:u w:val="single"/>
        </w:rPr>
        <w:t>24</w:t>
      </w:r>
      <w:r>
        <w:rPr>
          <w:rFonts w:hint="eastAsia" w:ascii="方正仿宋_GBK" w:hAnsi="方正仿宋_GBK" w:eastAsia="方正仿宋_GBK" w:cs="方正仿宋_GBK"/>
          <w:bCs/>
          <w:sz w:val="28"/>
          <w:szCs w:val="28"/>
          <w:highlight w:val="none"/>
        </w:rPr>
        <w:t>小时通知甲方安排。</w:t>
      </w:r>
      <w:r>
        <w:rPr>
          <w:rFonts w:hint="eastAsia" w:ascii="方正仿宋_GBK" w:hAnsi="方正仿宋_GBK" w:eastAsia="方正仿宋_GBK" w:cs="方正仿宋_GBK"/>
          <w:sz w:val="28"/>
          <w:szCs w:val="28"/>
          <w:highlight w:val="none"/>
        </w:rPr>
        <w:t>乙方月材料计划使用量必须在当月</w:t>
      </w:r>
      <w:r>
        <w:rPr>
          <w:rFonts w:hint="eastAsia" w:ascii="方正仿宋_GBK" w:hAnsi="方正仿宋_GBK" w:eastAsia="方正仿宋_GBK" w:cs="方正仿宋_GBK"/>
          <w:sz w:val="28"/>
          <w:szCs w:val="28"/>
          <w:highlight w:val="none"/>
          <w:u w:val="single"/>
        </w:rPr>
        <w:t>25</w:t>
      </w:r>
      <w:r>
        <w:rPr>
          <w:rFonts w:hint="eastAsia" w:ascii="方正仿宋_GBK" w:hAnsi="方正仿宋_GBK" w:eastAsia="方正仿宋_GBK" w:cs="方正仿宋_GBK"/>
          <w:sz w:val="28"/>
          <w:szCs w:val="28"/>
          <w:highlight w:val="none"/>
        </w:rPr>
        <w:t>日前提交下月计划，分批使用材料乙方必须提前</w:t>
      </w:r>
      <w:r>
        <w:rPr>
          <w:rFonts w:hint="eastAsia" w:ascii="方正仿宋_GBK" w:hAnsi="方正仿宋_GBK" w:eastAsia="方正仿宋_GBK" w:cs="方正仿宋_GBK"/>
          <w:sz w:val="28"/>
          <w:szCs w:val="28"/>
          <w:highlight w:val="none"/>
          <w:u w:val="single"/>
        </w:rPr>
        <w:t>14</w:t>
      </w:r>
      <w:r>
        <w:rPr>
          <w:rFonts w:hint="eastAsia" w:ascii="方正仿宋_GBK" w:hAnsi="方正仿宋_GBK" w:eastAsia="方正仿宋_GBK" w:cs="方正仿宋_GBK"/>
          <w:sz w:val="28"/>
          <w:szCs w:val="28"/>
          <w:highlight w:val="none"/>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方正仿宋_GBK" w:hAnsi="方正仿宋_GBK" w:eastAsia="方正仿宋_GBK" w:cs="方正仿宋_GBK"/>
          <w:sz w:val="28"/>
          <w:szCs w:val="28"/>
          <w:highlight w:val="none"/>
          <w:u w:val="single"/>
        </w:rPr>
        <w:t>5</w:t>
      </w:r>
      <w:r>
        <w:rPr>
          <w:rFonts w:hint="eastAsia" w:ascii="方正仿宋_GBK" w:hAnsi="方正仿宋_GBK" w:eastAsia="方正仿宋_GBK" w:cs="方正仿宋_GBK"/>
          <w:sz w:val="28"/>
          <w:szCs w:val="28"/>
          <w:highlight w:val="none"/>
        </w:rPr>
        <w:t>倍对偷盗的个人进行违约处理，同时甲方对乙方处</w:t>
      </w:r>
      <w:r>
        <w:rPr>
          <w:rFonts w:hint="eastAsia" w:ascii="方正仿宋_GBK" w:hAnsi="方正仿宋_GBK" w:eastAsia="方正仿宋_GBK" w:cs="方正仿宋_GBK"/>
          <w:sz w:val="28"/>
          <w:szCs w:val="28"/>
          <w:highlight w:val="none"/>
          <w:u w:val="single"/>
        </w:rPr>
        <w:t>1000-5000</w:t>
      </w:r>
      <w:r>
        <w:rPr>
          <w:rFonts w:hint="eastAsia" w:ascii="方正仿宋_GBK" w:hAnsi="方正仿宋_GBK" w:eastAsia="方正仿宋_GBK" w:cs="方正仿宋_GBK"/>
          <w:sz w:val="28"/>
          <w:szCs w:val="28"/>
          <w:highlight w:val="none"/>
        </w:rPr>
        <w:t xml:space="preserve"> 元/次违约金，乙方承诺甲方可将此费用在应付乙方工程款中扣除。</w:t>
      </w:r>
    </w:p>
    <w:p>
      <w:pPr>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9.2甲方负责提供的大型设备、主材及周材：成品樱桃木色吸音板</w:t>
      </w:r>
      <w:r>
        <w:rPr>
          <w:rFonts w:hint="eastAsia" w:ascii="方正仿宋_GBK" w:hAnsi="方正仿宋_GBK" w:eastAsia="方正仿宋_GBK" w:cs="方正仿宋_GBK"/>
          <w:sz w:val="28"/>
          <w:szCs w:val="28"/>
          <w:highlight w:val="none"/>
          <w:lang w:eastAsia="zh-CN"/>
        </w:rPr>
        <w:t>、5+9+5的断桥铝合金、石膏板、成品木门扇</w:t>
      </w:r>
      <w:r>
        <w:rPr>
          <w:rFonts w:hint="eastAsia" w:ascii="方正仿宋_GBK" w:hAnsi="方正仿宋_GBK" w:eastAsia="方正仿宋_GBK" w:cs="方正仿宋_GBK"/>
          <w:sz w:val="28"/>
          <w:szCs w:val="28"/>
          <w:highlight w:val="none"/>
        </w:rPr>
        <w:t>等</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32"/>
          <w:highlight w:val="none"/>
        </w:rPr>
        <w:t>具体详见附件3甲供主要材料表</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sz w:val="28"/>
          <w:szCs w:val="28"/>
          <w:highlight w:val="none"/>
        </w:rPr>
        <w:t>乙方领取甲供材料必须安排专人接收签字，负责使用过程中的保管，如乙方不及时安排专人接收签字，甲方对乙方处</w:t>
      </w:r>
      <w:r>
        <w:rPr>
          <w:rFonts w:hint="eastAsia" w:ascii="方正仿宋_GBK" w:hAnsi="方正仿宋_GBK" w:eastAsia="方正仿宋_GBK" w:cs="方正仿宋_GBK"/>
          <w:sz w:val="28"/>
          <w:szCs w:val="28"/>
          <w:highlight w:val="none"/>
          <w:u w:val="single"/>
        </w:rPr>
        <w:t>500</w:t>
      </w:r>
      <w:r>
        <w:rPr>
          <w:rFonts w:hint="eastAsia" w:ascii="方正仿宋_GBK" w:hAnsi="方正仿宋_GBK" w:eastAsia="方正仿宋_GBK" w:cs="方正仿宋_GBK"/>
          <w:sz w:val="28"/>
          <w:szCs w:val="28"/>
          <w:highlight w:val="none"/>
        </w:rPr>
        <w:t>元/次违约金，造成使用过程中材料损坏丢失由乙方负责赔偿，造成工期延误由乙方承担责任，乙方承诺甲方可将此费用在应付乙方工程款中扣除</w:t>
      </w:r>
    </w:p>
    <w:p>
      <w:pPr>
        <w:ind w:firstLine="560" w:firstLineChars="20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9.3乙方负责提供的材料必须按照现行《建筑工程施工质量验收统一标准》GB50300-2013及其配套文件的规定提供产品质量合格证书和检验、试验报告,并符合</w:t>
      </w:r>
      <w:r>
        <w:rPr>
          <w:rFonts w:hint="eastAsia" w:ascii="方正仿宋_GBK" w:hAnsi="方正仿宋_GBK" w:eastAsia="方正仿宋_GBK" w:cs="方正仿宋_GBK"/>
          <w:sz w:val="28"/>
          <w:szCs w:val="28"/>
          <w:highlight w:val="none"/>
        </w:rPr>
        <w:t>本项目业主方</w:t>
      </w:r>
      <w:r>
        <w:rPr>
          <w:rFonts w:hint="eastAsia" w:ascii="方正仿宋_GBK" w:hAnsi="方正仿宋_GBK" w:eastAsia="方正仿宋_GBK" w:cs="方正仿宋_GBK"/>
          <w:color w:val="000000"/>
          <w:sz w:val="28"/>
          <w:szCs w:val="28"/>
          <w:highlight w:val="none"/>
        </w:rPr>
        <w:t>对材料品牌及质量要求的约定。</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9.4甲供设备、材料到场或离场，甲方通知乙方上下车，乙方必须在</w:t>
      </w:r>
      <w:r>
        <w:rPr>
          <w:rFonts w:hint="eastAsia" w:ascii="方正仿宋_GBK" w:hAnsi="方正仿宋_GBK" w:eastAsia="方正仿宋_GBK" w:cs="方正仿宋_GBK"/>
          <w:sz w:val="28"/>
          <w:szCs w:val="28"/>
          <w:highlight w:val="none"/>
          <w:u w:val="single"/>
        </w:rPr>
        <w:t>30</w:t>
      </w:r>
      <w:r>
        <w:rPr>
          <w:rFonts w:hint="eastAsia" w:ascii="方正仿宋_GBK" w:hAnsi="方正仿宋_GBK" w:eastAsia="方正仿宋_GBK" w:cs="方正仿宋_GBK"/>
          <w:sz w:val="28"/>
          <w:szCs w:val="28"/>
          <w:highlight w:val="none"/>
        </w:rPr>
        <w:t>分中内安排人员到位上下车，否则处乙方</w:t>
      </w:r>
      <w:r>
        <w:rPr>
          <w:rFonts w:hint="eastAsia" w:ascii="方正仿宋_GBK" w:hAnsi="方正仿宋_GBK" w:eastAsia="方正仿宋_GBK" w:cs="方正仿宋_GBK"/>
          <w:sz w:val="28"/>
          <w:szCs w:val="28"/>
          <w:highlight w:val="none"/>
          <w:u w:val="single"/>
        </w:rPr>
        <w:t>500</w:t>
      </w:r>
      <w:r>
        <w:rPr>
          <w:rFonts w:hint="eastAsia" w:ascii="方正仿宋_GBK" w:hAnsi="方正仿宋_GBK" w:eastAsia="方正仿宋_GBK" w:cs="方正仿宋_GBK"/>
          <w:sz w:val="28"/>
          <w:szCs w:val="28"/>
          <w:highlight w:val="none"/>
        </w:rPr>
        <w:t>元/次违约金。乙方承诺甲方可将此费用在应付乙方工程款中扣除。</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9.5钢管脚手架损耗率在</w:t>
      </w:r>
      <w:r>
        <w:rPr>
          <w:rFonts w:hint="eastAsia" w:ascii="方正仿宋_GBK" w:hAnsi="方正仿宋_GBK" w:eastAsia="方正仿宋_GBK" w:cs="方正仿宋_GBK"/>
          <w:sz w:val="28"/>
          <w:szCs w:val="28"/>
          <w:highlight w:val="none"/>
          <w:u w:val="single"/>
        </w:rPr>
        <w:t>7</w:t>
      </w:r>
      <w:r>
        <w:rPr>
          <w:rFonts w:hint="eastAsia" w:ascii="方正仿宋_GBK" w:hAnsi="方正仿宋_GBK" w:eastAsia="方正仿宋_GBK" w:cs="方正仿宋_GBK"/>
          <w:sz w:val="28"/>
          <w:szCs w:val="28"/>
          <w:highlight w:val="none"/>
        </w:rPr>
        <w:t>%以内由甲方承担，超出</w:t>
      </w:r>
      <w:r>
        <w:rPr>
          <w:rFonts w:hint="eastAsia" w:ascii="方正仿宋_GBK" w:hAnsi="方正仿宋_GBK" w:eastAsia="方正仿宋_GBK" w:cs="方正仿宋_GBK"/>
          <w:sz w:val="28"/>
          <w:szCs w:val="28"/>
          <w:highlight w:val="none"/>
          <w:u w:val="single"/>
        </w:rPr>
        <w:t>7</w:t>
      </w:r>
      <w:r>
        <w:rPr>
          <w:rFonts w:hint="eastAsia" w:ascii="方正仿宋_GBK" w:hAnsi="方正仿宋_GBK" w:eastAsia="方正仿宋_GBK" w:cs="方正仿宋_GBK"/>
          <w:sz w:val="28"/>
          <w:szCs w:val="28"/>
          <w:highlight w:val="none"/>
        </w:rPr>
        <w:t>%以外的由乙方承担；扣件损耗率在</w:t>
      </w:r>
      <w:r>
        <w:rPr>
          <w:rFonts w:hint="eastAsia" w:ascii="方正仿宋_GBK" w:hAnsi="方正仿宋_GBK" w:eastAsia="方正仿宋_GBK" w:cs="方正仿宋_GBK"/>
          <w:sz w:val="28"/>
          <w:szCs w:val="28"/>
          <w:highlight w:val="none"/>
          <w:u w:val="single"/>
        </w:rPr>
        <w:t>10</w:t>
      </w:r>
      <w:r>
        <w:rPr>
          <w:rFonts w:hint="eastAsia" w:ascii="方正仿宋_GBK" w:hAnsi="方正仿宋_GBK" w:eastAsia="方正仿宋_GBK" w:cs="方正仿宋_GBK"/>
          <w:sz w:val="28"/>
          <w:szCs w:val="28"/>
          <w:highlight w:val="none"/>
        </w:rPr>
        <w:t>%以内由甲方承担，超出</w:t>
      </w:r>
      <w:r>
        <w:rPr>
          <w:rFonts w:hint="eastAsia" w:ascii="方正仿宋_GBK" w:hAnsi="方正仿宋_GBK" w:eastAsia="方正仿宋_GBK" w:cs="方正仿宋_GBK"/>
          <w:sz w:val="28"/>
          <w:szCs w:val="28"/>
          <w:highlight w:val="none"/>
          <w:u w:val="single"/>
        </w:rPr>
        <w:t>10</w:t>
      </w:r>
      <w:r>
        <w:rPr>
          <w:rFonts w:hint="eastAsia" w:ascii="方正仿宋_GBK" w:hAnsi="方正仿宋_GBK" w:eastAsia="方正仿宋_GBK" w:cs="方正仿宋_GBK"/>
          <w:sz w:val="28"/>
          <w:szCs w:val="28"/>
          <w:highlight w:val="none"/>
        </w:rPr>
        <w:t>%以外的由乙方承担。</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9.</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方正仿宋_GBK" w:hAnsi="方正仿宋_GBK" w:eastAsia="方正仿宋_GBK" w:cs="方正仿宋_GBK"/>
          <w:sz w:val="28"/>
          <w:szCs w:val="28"/>
          <w:highlight w:val="none"/>
          <w:u w:val="single"/>
        </w:rPr>
        <w:t xml:space="preserve"> 十 </w:t>
      </w:r>
      <w:r>
        <w:rPr>
          <w:rFonts w:hint="eastAsia" w:ascii="方正仿宋_GBK" w:hAnsi="方正仿宋_GBK" w:eastAsia="方正仿宋_GBK" w:cs="方正仿宋_GBK"/>
          <w:sz w:val="28"/>
          <w:szCs w:val="28"/>
          <w:highlight w:val="none"/>
        </w:rPr>
        <w:t>倍的违约金，乙方承诺甲方可将此费用在应付乙方工程款中扣除。</w:t>
      </w:r>
    </w:p>
    <w:p>
      <w:pPr>
        <w:spacing w:line="520" w:lineRule="exact"/>
        <w:ind w:firstLine="562" w:firstLineChars="20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10、质量要求</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10.1乙方必须严格按照施工图、施工方案和国家施工操作规程、验收规范并在</w:t>
      </w:r>
      <w:r>
        <w:rPr>
          <w:rFonts w:hint="eastAsia" w:ascii="方正仿宋_GBK" w:hAnsi="方正仿宋_GBK" w:eastAsia="方正仿宋_GBK" w:cs="方正仿宋_GBK"/>
          <w:sz w:val="28"/>
          <w:szCs w:val="28"/>
          <w:highlight w:val="none"/>
          <w:lang w:val="en-US" w:eastAsia="zh-CN"/>
        </w:rPr>
        <w:t>甲方</w:t>
      </w:r>
      <w:r>
        <w:rPr>
          <w:rFonts w:hint="eastAsia" w:ascii="方正仿宋_GBK" w:hAnsi="方正仿宋_GBK" w:eastAsia="方正仿宋_GBK" w:cs="方正仿宋_GBK"/>
          <w:sz w:val="28"/>
          <w:szCs w:val="28"/>
          <w:highlight w:val="none"/>
        </w:rPr>
        <w:t>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10.3乙方必须服从甲方施工管理人员统一调配，每完成一施工段工序且自检合格后，报经甲方及相关部门验收合格，方能进行下一施工段工序施工，否则甲方处乙方</w:t>
      </w:r>
      <w:r>
        <w:rPr>
          <w:rFonts w:hint="eastAsia" w:ascii="方正仿宋_GBK" w:hAnsi="方正仿宋_GBK" w:eastAsia="方正仿宋_GBK" w:cs="方正仿宋_GBK"/>
          <w:sz w:val="28"/>
          <w:szCs w:val="28"/>
          <w:highlight w:val="none"/>
          <w:u w:val="single"/>
        </w:rPr>
        <w:t>500～5000</w:t>
      </w:r>
      <w:r>
        <w:rPr>
          <w:rFonts w:hint="eastAsia" w:ascii="方正仿宋_GBK" w:hAnsi="方正仿宋_GBK" w:eastAsia="方正仿宋_GBK" w:cs="方正仿宋_GBK"/>
          <w:sz w:val="28"/>
          <w:szCs w:val="28"/>
          <w:highlight w:val="none"/>
        </w:rPr>
        <w:t>元/次违约金，若造成损失由乙方承担其经济和相关责任，乙方承诺甲方可将此费用在应付乙方工程款中扣除。</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10.4乙方必须做好成品、半成品保护工作，成品保护期至工程验收完毕并移交本项目业主方后结束。</w:t>
      </w:r>
    </w:p>
    <w:p>
      <w:pPr>
        <w:spacing w:line="52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10.5施工中由于乙方原因出现施工质量问题，按甲方质量管理条例承担违约金并赔偿给甲方所造成的经济损失，</w:t>
      </w:r>
      <w:r>
        <w:rPr>
          <w:rFonts w:hint="eastAsia" w:ascii="方正仿宋_GBK" w:hAnsi="方正仿宋_GBK" w:eastAsia="方正仿宋_GBK" w:cs="方正仿宋_GBK"/>
          <w:bCs/>
          <w:sz w:val="28"/>
          <w:szCs w:val="28"/>
          <w:highlight w:val="none"/>
        </w:rPr>
        <w:t>乙方承诺甲方可将此费用在应付乙方工程款中扣除</w:t>
      </w:r>
      <w:r>
        <w:rPr>
          <w:rFonts w:hint="eastAsia" w:ascii="方正仿宋_GBK" w:hAnsi="方正仿宋_GBK" w:eastAsia="方正仿宋_GBK" w:cs="方正仿宋_GBK"/>
          <w:sz w:val="28"/>
          <w:szCs w:val="28"/>
          <w:highlight w:val="none"/>
        </w:rPr>
        <w:t>。</w:t>
      </w:r>
    </w:p>
    <w:p>
      <w:pPr>
        <w:spacing w:line="520" w:lineRule="exact"/>
        <w:ind w:firstLine="562"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11、安全、文明施工管理要求</w:t>
      </w:r>
    </w:p>
    <w:p>
      <w:pPr>
        <w:spacing w:line="360" w:lineRule="auto"/>
        <w:ind w:firstLine="42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11.1安全要求</w:t>
      </w:r>
    </w:p>
    <w:p>
      <w:pPr>
        <w:spacing w:line="360" w:lineRule="auto"/>
        <w:ind w:firstLine="42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本工程乙方</w:t>
      </w:r>
      <w:r>
        <w:rPr>
          <w:rFonts w:hint="eastAsia" w:ascii="方正仿宋_GBK" w:hAnsi="方正仿宋_GBK" w:eastAsia="方正仿宋_GBK" w:cs="方正仿宋_GBK"/>
          <w:bCs/>
          <w:sz w:val="28"/>
          <w:szCs w:val="28"/>
          <w:highlight w:val="none"/>
          <w:lang w:val="en-US" w:eastAsia="zh-CN"/>
        </w:rPr>
        <w:t>须</w:t>
      </w:r>
      <w:r>
        <w:rPr>
          <w:rFonts w:hint="eastAsia" w:ascii="方正仿宋_GBK" w:hAnsi="方正仿宋_GBK" w:eastAsia="方正仿宋_GBK" w:cs="方正仿宋_GBK"/>
          <w:bCs/>
          <w:sz w:val="28"/>
          <w:szCs w:val="28"/>
          <w:highlight w:val="none"/>
        </w:rPr>
        <w:t>设</w:t>
      </w:r>
      <w:r>
        <w:rPr>
          <w:rFonts w:hint="eastAsia" w:ascii="方正仿宋_GBK" w:hAnsi="方正仿宋_GBK" w:eastAsia="方正仿宋_GBK" w:cs="方正仿宋_GBK"/>
          <w:bCs/>
          <w:sz w:val="28"/>
          <w:szCs w:val="28"/>
          <w:highlight w:val="none"/>
          <w:lang w:val="en-US" w:eastAsia="zh-CN"/>
        </w:rPr>
        <w:t>置</w:t>
      </w:r>
      <w:r>
        <w:rPr>
          <w:rFonts w:hint="eastAsia" w:ascii="方正仿宋_GBK" w:hAnsi="方正仿宋_GBK" w:eastAsia="方正仿宋_GBK" w:cs="方正仿宋_GBK"/>
          <w:bCs/>
          <w:sz w:val="28"/>
          <w:szCs w:val="28"/>
          <w:highlight w:val="none"/>
        </w:rPr>
        <w:t>劳务</w:t>
      </w:r>
      <w:r>
        <w:rPr>
          <w:rFonts w:hint="eastAsia" w:ascii="方正仿宋_GBK" w:hAnsi="方正仿宋_GBK" w:eastAsia="方正仿宋_GBK" w:cs="方正仿宋_GBK"/>
          <w:bCs/>
          <w:sz w:val="28"/>
          <w:szCs w:val="28"/>
          <w:highlight w:val="none"/>
          <w:lang w:val="en-US" w:eastAsia="zh-CN"/>
        </w:rPr>
        <w:t>分包</w:t>
      </w:r>
      <w:r>
        <w:rPr>
          <w:rFonts w:hint="eastAsia" w:ascii="方正仿宋_GBK" w:hAnsi="方正仿宋_GBK" w:eastAsia="方正仿宋_GBK" w:cs="方正仿宋_GBK"/>
          <w:bCs/>
          <w:sz w:val="28"/>
          <w:szCs w:val="28"/>
          <w:highlight w:val="none"/>
        </w:rPr>
        <w:t>专职安全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11.2文明施工要求</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11.2.1施工现场</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11.2.1.1施工现场实行封闭管理，设置好大门，制定严格的门卫制度，严格执行外来人员先登记后进入，门卫值班室设在进出大门一侧，并实行</w:t>
      </w:r>
      <w:r>
        <w:rPr>
          <w:rFonts w:hint="eastAsia" w:ascii="方正仿宋_GBK" w:hAnsi="方正仿宋_GBK" w:eastAsia="方正仿宋_GBK" w:cs="方正仿宋_GBK"/>
          <w:bCs/>
          <w:sz w:val="28"/>
          <w:szCs w:val="28"/>
          <w:highlight w:val="none"/>
          <w:u w:val="single"/>
        </w:rPr>
        <w:t>24</w:t>
      </w:r>
      <w:r>
        <w:rPr>
          <w:rFonts w:hint="eastAsia" w:ascii="方正仿宋_GBK" w:hAnsi="方正仿宋_GBK" w:eastAsia="方正仿宋_GBK" w:cs="方正仿宋_GBK"/>
          <w:bCs/>
          <w:sz w:val="28"/>
          <w:szCs w:val="28"/>
          <w:highlight w:val="none"/>
        </w:rPr>
        <w:t>小时轮流值班制。</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11.2.1.2进入施工现场所有人员必须佩带胸卡，防止非本工程内施工人员进入施工现场。</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11.2.1.3保持进出大门的通道畅通、平坦、整洁、无散落物。</w:t>
      </w:r>
    </w:p>
    <w:p>
      <w:pPr>
        <w:spacing w:line="360" w:lineRule="auto"/>
        <w:ind w:firstLine="48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highlight w:val="none"/>
          <w:u w:val="single"/>
        </w:rPr>
        <w:t>500</w:t>
      </w:r>
      <w:r>
        <w:rPr>
          <w:rFonts w:hint="eastAsia" w:ascii="方正仿宋_GBK" w:hAnsi="方正仿宋_GBK" w:eastAsia="方正仿宋_GBK" w:cs="方正仿宋_GBK"/>
          <w:bCs/>
          <w:sz w:val="28"/>
          <w:szCs w:val="28"/>
          <w:highlight w:val="none"/>
        </w:rPr>
        <w:t>元/人违约金，乙方承诺甲方可将此费用在应付乙方工程款中扣除。</w:t>
      </w:r>
    </w:p>
    <w:p>
      <w:pPr>
        <w:spacing w:line="360" w:lineRule="auto"/>
        <w:ind w:firstLine="48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 料场</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11.2.2.1各类堆放成垛，并按照施工现场总平面图的指定地点堆放，合理布置。</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11.2.2.2各类建筑材料按施工现场总平面图指定地点、按不同规格整齐堆放，并设置对应的标志牌。</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w:t>
      </w: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零散材料设置围栏堆放。</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w:t>
      </w:r>
      <w:r>
        <w:rPr>
          <w:rFonts w:hint="eastAsia" w:ascii="方正仿宋_GBK" w:hAnsi="方正仿宋_GBK" w:eastAsia="方正仿宋_GBK" w:cs="方正仿宋_GBK"/>
          <w:bCs/>
          <w:sz w:val="28"/>
          <w:szCs w:val="28"/>
          <w:highlight w:val="none"/>
          <w:lang w:val="en-US" w:eastAsia="zh-CN"/>
        </w:rPr>
        <w:t>4</w:t>
      </w:r>
      <w:r>
        <w:rPr>
          <w:rFonts w:hint="eastAsia" w:ascii="方正仿宋_GBK" w:hAnsi="方正仿宋_GBK" w:eastAsia="方正仿宋_GBK" w:cs="方正仿宋_GBK"/>
          <w:bCs/>
          <w:sz w:val="28"/>
          <w:szCs w:val="28"/>
          <w:highlight w:val="none"/>
        </w:rPr>
        <w:t>所有的材料按类别悬挂标牌。标牌统一制作，标明名称、品种、规格、数量等。</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11.2.2.</w:t>
      </w:r>
      <w:r>
        <w:rPr>
          <w:rFonts w:hint="eastAsia" w:ascii="方正仿宋_GBK" w:hAnsi="方正仿宋_GBK" w:eastAsia="方正仿宋_GBK" w:cs="方正仿宋_GBK"/>
          <w:bCs/>
          <w:sz w:val="28"/>
          <w:szCs w:val="28"/>
          <w:highlight w:val="none"/>
          <w:lang w:val="en-US" w:eastAsia="zh-CN"/>
        </w:rPr>
        <w:t>5</w:t>
      </w:r>
      <w:r>
        <w:rPr>
          <w:rFonts w:hint="eastAsia" w:ascii="方正仿宋_GBK" w:hAnsi="方正仿宋_GBK" w:eastAsia="方正仿宋_GBK" w:cs="方正仿宋_GBK"/>
          <w:bCs/>
          <w:sz w:val="28"/>
          <w:szCs w:val="28"/>
          <w:highlight w:val="none"/>
        </w:rPr>
        <w:t>施工现场必须建立清扫制度，落实到人，做到工完料尽、场清。</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现场防火</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.1施工现场建立消防措施、消防制度。</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.2施工现场、办公区、生活区、宿舍区等区域按要求配置灭火器材，灭火器材由甲方提供，乙方设专人管理。</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.3施工现场、办公区、生活区、宿舍区等区域按要求设置消防水源，并能满足消防要求。</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.4施工现场实行动火审批手续，并派专人监护。</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4</w:t>
      </w:r>
      <w:r>
        <w:rPr>
          <w:rFonts w:hint="eastAsia" w:ascii="方正仿宋_GBK" w:hAnsi="方正仿宋_GBK" w:eastAsia="方正仿宋_GBK" w:cs="方正仿宋_GBK"/>
          <w:bCs/>
          <w:sz w:val="28"/>
          <w:szCs w:val="28"/>
          <w:highlight w:val="none"/>
        </w:rPr>
        <w:t>治安综合治理</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4</w:t>
      </w:r>
      <w:r>
        <w:rPr>
          <w:rFonts w:hint="eastAsia" w:ascii="方正仿宋_GBK" w:hAnsi="方正仿宋_GBK" w:eastAsia="方正仿宋_GBK" w:cs="方正仿宋_GBK"/>
          <w:bCs/>
          <w:sz w:val="28"/>
          <w:szCs w:val="28"/>
          <w:highlight w:val="none"/>
        </w:rPr>
        <w:t>.1施工现场建立治安保卫责任制，并落实到人，严禁盗窃、斗殴、赌博、卖淫等事件发生。</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4</w:t>
      </w:r>
      <w:r>
        <w:rPr>
          <w:rFonts w:hint="eastAsia" w:ascii="方正仿宋_GBK" w:hAnsi="方正仿宋_GBK" w:eastAsia="方正仿宋_GBK" w:cs="方正仿宋_GBK"/>
          <w:bCs/>
          <w:sz w:val="28"/>
          <w:szCs w:val="28"/>
          <w:highlight w:val="none"/>
        </w:rPr>
        <w:t>.2施工现场设置学习和娱乐场所，丰富职工业余生活，注重精神文明建设。</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4</w:t>
      </w:r>
      <w:r>
        <w:rPr>
          <w:rFonts w:hint="eastAsia" w:ascii="方正仿宋_GBK" w:hAnsi="方正仿宋_GBK" w:eastAsia="方正仿宋_GBK" w:cs="方正仿宋_GBK"/>
          <w:bCs/>
          <w:sz w:val="28"/>
          <w:szCs w:val="28"/>
          <w:highlight w:val="none"/>
        </w:rPr>
        <w:t>.3对所有人员进行登记入册。</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4</w:t>
      </w:r>
      <w:r>
        <w:rPr>
          <w:rFonts w:hint="eastAsia" w:ascii="方正仿宋_GBK" w:hAnsi="方正仿宋_GBK" w:eastAsia="方正仿宋_GBK" w:cs="方正仿宋_GBK"/>
          <w:bCs/>
          <w:sz w:val="28"/>
          <w:szCs w:val="28"/>
          <w:highlight w:val="none"/>
        </w:rPr>
        <w:t>.4所有人员必须提供有效身份证件。</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5</w:t>
      </w:r>
      <w:r>
        <w:rPr>
          <w:rFonts w:hint="eastAsia" w:ascii="方正仿宋_GBK" w:hAnsi="方正仿宋_GBK" w:eastAsia="方正仿宋_GBK" w:cs="方正仿宋_GBK"/>
          <w:bCs/>
          <w:sz w:val="28"/>
          <w:szCs w:val="28"/>
          <w:highlight w:val="none"/>
        </w:rPr>
        <w:t>生活设施</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5</w:t>
      </w:r>
      <w:r>
        <w:rPr>
          <w:rFonts w:hint="eastAsia" w:ascii="方正仿宋_GBK" w:hAnsi="方正仿宋_GBK" w:eastAsia="方正仿宋_GBK" w:cs="方正仿宋_GBK"/>
          <w:bCs/>
          <w:sz w:val="28"/>
          <w:szCs w:val="28"/>
          <w:highlight w:val="none"/>
        </w:rPr>
        <w:t>.1办公室、食堂、厕所、宿舍、浴室等生活设施保持卫生整洁，并由专人进行清扫。</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5</w:t>
      </w:r>
      <w:r>
        <w:rPr>
          <w:rFonts w:hint="eastAsia" w:ascii="方正仿宋_GBK" w:hAnsi="方正仿宋_GBK" w:eastAsia="方正仿宋_GBK" w:cs="方正仿宋_GBK"/>
          <w:bCs/>
          <w:sz w:val="28"/>
          <w:szCs w:val="28"/>
          <w:highlight w:val="none"/>
        </w:rPr>
        <w:t>.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5</w:t>
      </w:r>
      <w:r>
        <w:rPr>
          <w:rFonts w:hint="eastAsia" w:ascii="方正仿宋_GBK" w:hAnsi="方正仿宋_GBK" w:eastAsia="方正仿宋_GBK" w:cs="方正仿宋_GBK"/>
          <w:bCs/>
          <w:sz w:val="28"/>
          <w:szCs w:val="28"/>
          <w:highlight w:val="none"/>
        </w:rPr>
        <w:t>.3工地设符合卫生要求的男、女厕所，由乙方派专人进行冲洗及喷洒消毒药水。</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5</w:t>
      </w:r>
      <w:r>
        <w:rPr>
          <w:rFonts w:hint="eastAsia" w:ascii="方正仿宋_GBK" w:hAnsi="方正仿宋_GBK" w:eastAsia="方正仿宋_GBK" w:cs="方正仿宋_GBK"/>
          <w:bCs/>
          <w:sz w:val="28"/>
          <w:szCs w:val="28"/>
          <w:highlight w:val="none"/>
        </w:rPr>
        <w:t>.4宿舍内外不乱倒污水和便水，床上用品整洁卫生。</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5</w:t>
      </w:r>
      <w:r>
        <w:rPr>
          <w:rFonts w:hint="eastAsia" w:ascii="方正仿宋_GBK" w:hAnsi="方正仿宋_GBK" w:eastAsia="方正仿宋_GBK" w:cs="方正仿宋_GBK"/>
          <w:bCs/>
          <w:sz w:val="28"/>
          <w:szCs w:val="28"/>
          <w:highlight w:val="none"/>
        </w:rPr>
        <w:t>.5工地设有茶水供应处，茶水桶清洁卫生，每周消毒清洗。</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5</w:t>
      </w:r>
      <w:r>
        <w:rPr>
          <w:rFonts w:hint="eastAsia" w:ascii="方正仿宋_GBK" w:hAnsi="方正仿宋_GBK" w:eastAsia="方正仿宋_GBK" w:cs="方正仿宋_GBK"/>
          <w:bCs/>
          <w:sz w:val="28"/>
          <w:szCs w:val="28"/>
          <w:highlight w:val="none"/>
        </w:rPr>
        <w:t>.6建立现场卫生责任制，设卫生保洁员，生活垃圾必须盛放在器内并做到及时清理。</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5</w:t>
      </w:r>
      <w:r>
        <w:rPr>
          <w:rFonts w:hint="eastAsia" w:ascii="方正仿宋_GBK" w:hAnsi="方正仿宋_GBK" w:eastAsia="方正仿宋_GBK" w:cs="方正仿宋_GBK"/>
          <w:bCs/>
          <w:sz w:val="28"/>
          <w:szCs w:val="28"/>
          <w:highlight w:val="none"/>
        </w:rPr>
        <w:t>.7施工现场道路、宿舍生活区设专人负责清扫。</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6</w:t>
      </w:r>
      <w:r>
        <w:rPr>
          <w:rFonts w:hint="eastAsia" w:ascii="方正仿宋_GBK" w:hAnsi="方正仿宋_GBK" w:eastAsia="方正仿宋_GBK" w:cs="方正仿宋_GBK"/>
          <w:bCs/>
          <w:sz w:val="28"/>
          <w:szCs w:val="28"/>
          <w:highlight w:val="none"/>
        </w:rPr>
        <w:t>保健急救</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6</w:t>
      </w:r>
      <w:r>
        <w:rPr>
          <w:rFonts w:hint="eastAsia" w:ascii="方正仿宋_GBK" w:hAnsi="方正仿宋_GBK" w:eastAsia="方正仿宋_GBK" w:cs="方正仿宋_GBK"/>
          <w:bCs/>
          <w:sz w:val="28"/>
          <w:szCs w:val="28"/>
          <w:highlight w:val="none"/>
        </w:rPr>
        <w:t>.1施工现场必须准备保健药箱(箱内配备一些工地常用的药品)和急救器材。</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6</w:t>
      </w:r>
      <w:r>
        <w:rPr>
          <w:rFonts w:hint="eastAsia" w:ascii="方正仿宋_GBK" w:hAnsi="方正仿宋_GBK" w:eastAsia="方正仿宋_GBK" w:cs="方正仿宋_GBK"/>
          <w:bCs/>
          <w:sz w:val="28"/>
          <w:szCs w:val="28"/>
          <w:highlight w:val="none"/>
        </w:rPr>
        <w:t>.2配合甲方在施工现场经常性的开展卫生宣传教育。</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7</w:t>
      </w:r>
      <w:r>
        <w:rPr>
          <w:rFonts w:hint="eastAsia" w:ascii="方正仿宋_GBK" w:hAnsi="方正仿宋_GBK" w:eastAsia="方正仿宋_GBK" w:cs="方正仿宋_GBK"/>
          <w:bCs/>
          <w:sz w:val="28"/>
          <w:szCs w:val="28"/>
          <w:highlight w:val="none"/>
        </w:rPr>
        <w:t>考核、奖罚</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7</w:t>
      </w:r>
      <w:r>
        <w:rPr>
          <w:rFonts w:hint="eastAsia" w:ascii="方正仿宋_GBK" w:hAnsi="方正仿宋_GBK" w:eastAsia="方正仿宋_GBK" w:cs="方正仿宋_GBK"/>
          <w:bCs/>
          <w:sz w:val="28"/>
          <w:szCs w:val="28"/>
          <w:highlight w:val="none"/>
        </w:rPr>
        <w:t>.1服从甲方劳务考勤制度管理，同时乙方应建立考核制度。</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11.2.</w:t>
      </w:r>
      <w:r>
        <w:rPr>
          <w:rFonts w:hint="eastAsia" w:ascii="方正仿宋_GBK" w:hAnsi="方正仿宋_GBK" w:eastAsia="方正仿宋_GBK" w:cs="方正仿宋_GBK"/>
          <w:bCs/>
          <w:sz w:val="28"/>
          <w:szCs w:val="28"/>
          <w:highlight w:val="none"/>
          <w:lang w:val="en-US" w:eastAsia="zh-CN"/>
        </w:rPr>
        <w:t>7</w:t>
      </w:r>
      <w:r>
        <w:rPr>
          <w:rFonts w:hint="eastAsia" w:ascii="方正仿宋_GBK" w:hAnsi="方正仿宋_GBK" w:eastAsia="方正仿宋_GBK" w:cs="方正仿宋_GBK"/>
          <w:bCs/>
          <w:sz w:val="28"/>
          <w:szCs w:val="28"/>
          <w:highlight w:val="none"/>
        </w:rPr>
        <w:t>.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11.3安全防护及环境保护</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11.3.2环境保护</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11.3.2.1施工现场禁止焚烧有毒、有害物质。</w:t>
      </w:r>
    </w:p>
    <w:p>
      <w:pPr>
        <w:spacing w:line="360" w:lineRule="auto"/>
        <w:ind w:firstLine="560" w:firstLineChars="20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11.3.2.3施工中尽量减少对绿地、树林、城市公用设施的破坏，或者将损坏的设施尽快修复，恢复其使用功能。</w:t>
      </w:r>
    </w:p>
    <w:p>
      <w:pPr>
        <w:spacing w:line="360" w:lineRule="auto"/>
        <w:ind w:firstLine="560" w:firstLineChars="20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11.3.2.4施工现场，保持地面无积水，保持道路畅通。</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11.3.2.5防止泥浆、污水、废水到处乱流，现场设置沉砂池、下水道等；</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11.3.2.6施工垃圾清运时，适量洒水减少扬尘。</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11.3.2.7夜间施工时，必须安装定向照明灯，以免给周围居民造成强光污染。</w:t>
      </w:r>
    </w:p>
    <w:p>
      <w:pPr>
        <w:spacing w:line="360" w:lineRule="auto"/>
        <w:ind w:firstLine="57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11.3.2.8拆除作业时，搬运材料应轻拿轻放，以免给周边村庄带来噪音污染。</w:t>
      </w:r>
    </w:p>
    <w:p>
      <w:pPr>
        <w:spacing w:line="360" w:lineRule="auto"/>
        <w:ind w:firstLine="560" w:firstLineChars="200"/>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11.3.2.9配合甲方按规定办理夜间施工有关手续。</w:t>
      </w:r>
    </w:p>
    <w:p>
      <w:pPr>
        <w:spacing w:line="360" w:lineRule="auto"/>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11.4事故处理</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highlight w:val="none"/>
          <w:u w:val="single"/>
        </w:rPr>
        <w:t xml:space="preserve"> 5000-10000</w:t>
      </w:r>
      <w:r>
        <w:rPr>
          <w:rFonts w:hint="eastAsia" w:ascii="方正仿宋_GBK" w:hAnsi="方正仿宋_GBK" w:eastAsia="方正仿宋_GBK" w:cs="方正仿宋_GBK"/>
          <w:bCs/>
          <w:sz w:val="28"/>
          <w:szCs w:val="28"/>
          <w:highlight w:val="none"/>
        </w:rPr>
        <w:t>元/次违约金，乙方承诺甲方可将此费用在应付乙方工程款中扣除。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11.4.3乙方入场人员必须严格按照操作规程进行施工操作，当施工操作层不具备安全防护要求时，须向甲方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highlight w:val="none"/>
          <w:u w:val="single"/>
        </w:rPr>
        <w:t>200-2000</w:t>
      </w:r>
      <w:r>
        <w:rPr>
          <w:rFonts w:hint="eastAsia" w:ascii="方正仿宋_GBK" w:hAnsi="方正仿宋_GBK" w:eastAsia="方正仿宋_GBK" w:cs="方正仿宋_GBK"/>
          <w:bCs/>
          <w:sz w:val="28"/>
          <w:szCs w:val="28"/>
          <w:highlight w:val="none"/>
        </w:rPr>
        <w:t>元/次违约金。重大火灾事故，甲方对乙方处</w:t>
      </w:r>
      <w:r>
        <w:rPr>
          <w:rFonts w:hint="eastAsia" w:ascii="方正仿宋_GBK" w:hAnsi="方正仿宋_GBK" w:eastAsia="方正仿宋_GBK" w:cs="方正仿宋_GBK"/>
          <w:bCs/>
          <w:sz w:val="28"/>
          <w:szCs w:val="28"/>
          <w:highlight w:val="none"/>
          <w:u w:val="single"/>
        </w:rPr>
        <w:t>10000-50000</w:t>
      </w:r>
      <w:r>
        <w:rPr>
          <w:rFonts w:hint="eastAsia" w:ascii="方正仿宋_GBK" w:hAnsi="方正仿宋_GBK" w:eastAsia="方正仿宋_GBK" w:cs="方正仿宋_GBK"/>
          <w:bCs/>
          <w:sz w:val="28"/>
          <w:szCs w:val="28"/>
          <w:highlight w:val="none"/>
        </w:rPr>
        <w:t>元/次违约金，乙方承诺甲方可将此费用在应付乙方工程款中扣除。</w:t>
      </w:r>
    </w:p>
    <w:p>
      <w:pPr>
        <w:snapToGrid w:val="0"/>
        <w:spacing w:line="360" w:lineRule="auto"/>
        <w:ind w:firstLine="42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11.4.7对事故责任有争议时，应按相关规定处理。</w:t>
      </w:r>
    </w:p>
    <w:p>
      <w:pPr>
        <w:spacing w:line="360" w:lineRule="auto"/>
        <w:ind w:firstLine="420"/>
        <w:outlineLvl w:val="1"/>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方正仿宋_GBK" w:hAnsi="方正仿宋_GBK" w:eastAsia="方正仿宋_GBK" w:cs="方正仿宋_GBK"/>
          <w:bCs/>
          <w:sz w:val="28"/>
          <w:szCs w:val="28"/>
          <w:highlight w:val="none"/>
          <w:u w:val="single"/>
        </w:rPr>
        <w:t>80</w:t>
      </w:r>
      <w:r>
        <w:rPr>
          <w:rFonts w:hint="eastAsia" w:ascii="方正仿宋_GBK" w:hAnsi="方正仿宋_GBK" w:eastAsia="方正仿宋_GBK" w:cs="方正仿宋_GBK"/>
          <w:bCs/>
          <w:sz w:val="28"/>
          <w:szCs w:val="28"/>
          <w:highlight w:val="none"/>
        </w:rPr>
        <w:t>%，则视为乙方满足安全文明施工的要求，若未达到</w:t>
      </w:r>
      <w:r>
        <w:rPr>
          <w:rFonts w:hint="eastAsia" w:ascii="方正仿宋_GBK" w:hAnsi="方正仿宋_GBK" w:eastAsia="方正仿宋_GBK" w:cs="方正仿宋_GBK"/>
          <w:bCs/>
          <w:sz w:val="28"/>
          <w:szCs w:val="28"/>
          <w:highlight w:val="none"/>
          <w:u w:val="single"/>
        </w:rPr>
        <w:t>80</w:t>
      </w:r>
      <w:r>
        <w:rPr>
          <w:rFonts w:hint="eastAsia" w:ascii="方正仿宋_GBK" w:hAnsi="方正仿宋_GBK" w:eastAsia="方正仿宋_GBK" w:cs="方正仿宋_GBK"/>
          <w:bCs/>
          <w:sz w:val="28"/>
          <w:szCs w:val="28"/>
          <w:highlight w:val="none"/>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highlight w:val="none"/>
          <w:u w:val="single"/>
        </w:rPr>
        <w:t>2.5</w:t>
      </w:r>
      <w:r>
        <w:rPr>
          <w:rFonts w:hint="eastAsia" w:ascii="方正仿宋_GBK" w:hAnsi="方正仿宋_GBK" w:eastAsia="方正仿宋_GBK" w:cs="方正仿宋_GBK"/>
          <w:bCs/>
          <w:sz w:val="28"/>
          <w:szCs w:val="28"/>
          <w:highlight w:val="none"/>
        </w:rPr>
        <w:t>%（采保费）向乙方计取费用。</w:t>
      </w:r>
    </w:p>
    <w:p>
      <w:pPr>
        <w:spacing w:line="520" w:lineRule="exact"/>
        <w:ind w:firstLine="562"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12、甲方责任事项</w:t>
      </w:r>
    </w:p>
    <w:p>
      <w:pPr>
        <w:spacing w:line="360" w:lineRule="auto"/>
        <w:ind w:firstLine="411" w:firstLineChars="147"/>
        <w:outlineLvl w:val="2"/>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bCs/>
          <w:sz w:val="28"/>
          <w:szCs w:val="28"/>
          <w:highlight w:val="none"/>
        </w:rPr>
        <w:t xml:space="preserve"> 12.1</w:t>
      </w:r>
      <w:r>
        <w:rPr>
          <w:rFonts w:hint="eastAsia" w:ascii="方正仿宋_GBK" w:hAnsi="方正仿宋_GBK" w:eastAsia="方正仿宋_GBK" w:cs="方正仿宋_GBK"/>
          <w:color w:val="000000"/>
          <w:sz w:val="28"/>
          <w:szCs w:val="28"/>
          <w:highlight w:val="none"/>
        </w:rPr>
        <w:t>甲方指派</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eastAsia" w:ascii="方正仿宋_GBK" w:hAnsi="方正仿宋_GBK" w:eastAsia="方正仿宋_GBK" w:cs="方正仿宋_GBK"/>
          <w:color w:val="000000"/>
          <w:sz w:val="28"/>
          <w:szCs w:val="28"/>
          <w:highlight w:val="none"/>
        </w:rPr>
        <w:t>为项目负责人（</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rPr>
        <w:t>微信/QQ：</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28"/>
          <w:szCs w:val="28"/>
        </w:rPr>
        <w:t>电子邮箱</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color w:val="000000"/>
          <w:sz w:val="28"/>
          <w:szCs w:val="28"/>
          <w:highlight w:val="none"/>
        </w:rPr>
        <w:t>），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color w:val="000000"/>
          <w:sz w:val="28"/>
          <w:szCs w:val="28"/>
          <w:highlight w:val="none"/>
        </w:rPr>
        <w:t>12.2</w:t>
      </w:r>
      <w:r>
        <w:rPr>
          <w:rFonts w:hint="eastAsia" w:ascii="方正仿宋_GBK" w:hAnsi="方正仿宋_GBK" w:eastAsia="方正仿宋_GBK" w:cs="方正仿宋_GBK"/>
          <w:bCs/>
          <w:sz w:val="28"/>
          <w:szCs w:val="28"/>
          <w:highlight w:val="none"/>
        </w:rPr>
        <w:t>负责统一规划施工现场的平面布置，确定临设、工地出入口、标志的安置、材料堆放、安全、消防、文明施工设施的位置。</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12.4负责向乙方提供</w:t>
      </w:r>
      <w:r>
        <w:rPr>
          <w:rFonts w:hint="eastAsia" w:ascii="方正仿宋_GBK" w:hAnsi="方正仿宋_GBK" w:eastAsia="方正仿宋_GBK" w:cs="方正仿宋_GBK"/>
          <w:sz w:val="28"/>
          <w:szCs w:val="28"/>
          <w:highlight w:val="none"/>
        </w:rPr>
        <w:t>本项目业主方</w:t>
      </w:r>
      <w:r>
        <w:rPr>
          <w:rFonts w:hint="eastAsia" w:ascii="方正仿宋_GBK" w:hAnsi="方正仿宋_GBK" w:eastAsia="方正仿宋_GBK" w:cs="方正仿宋_GBK"/>
          <w:bCs/>
          <w:sz w:val="28"/>
          <w:szCs w:val="28"/>
          <w:highlight w:val="none"/>
        </w:rPr>
        <w:t>给予的坐标点，负责主控线和监督检查乙方的一切放线工作。</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12.5负责工程的整体进度及各分包单位的进度协调，负责有关工程会议，协调各协同单位施工中出现的矛盾。</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12.6负责与业主、监理、设计等单位和有关部门的工作联系，协调现场有关单位的关系。</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规定给予相应的违约处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12.9审核乙方编制的施工劳务预算及材料计划、进度计划等各种报表，并办理工程款的支付。</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12.1</w:t>
      </w:r>
      <w:r>
        <w:rPr>
          <w:rFonts w:hint="eastAsia" w:ascii="方正仿宋_GBK" w:hAnsi="方正仿宋_GBK" w:eastAsia="方正仿宋_GBK" w:cs="方正仿宋_GBK"/>
          <w:bCs/>
          <w:sz w:val="28"/>
          <w:szCs w:val="28"/>
          <w:highlight w:val="none"/>
          <w:lang w:val="en-US" w:eastAsia="zh-CN"/>
        </w:rPr>
        <w:t>0</w:t>
      </w:r>
      <w:r>
        <w:rPr>
          <w:rFonts w:hint="eastAsia" w:ascii="方正仿宋_GBK" w:hAnsi="方正仿宋_GBK" w:eastAsia="方正仿宋_GBK" w:cs="方正仿宋_GBK"/>
          <w:bCs/>
          <w:sz w:val="28"/>
          <w:szCs w:val="28"/>
          <w:highlight w:val="none"/>
        </w:rPr>
        <w:t>甲方负责定期召开例会(包括安全例会)，实行相关的例会制度。</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12.1</w:t>
      </w:r>
      <w:r>
        <w:rPr>
          <w:rFonts w:hint="eastAsia" w:ascii="方正仿宋_GBK" w:hAnsi="方正仿宋_GBK" w:eastAsia="方正仿宋_GBK" w:cs="方正仿宋_GBK"/>
          <w:bCs/>
          <w:sz w:val="28"/>
          <w:szCs w:val="28"/>
          <w:highlight w:val="none"/>
          <w:lang w:val="en-US" w:eastAsia="zh-CN"/>
        </w:rPr>
        <w:t>1</w:t>
      </w:r>
      <w:r>
        <w:rPr>
          <w:rFonts w:hint="eastAsia" w:ascii="方正仿宋_GBK" w:hAnsi="方正仿宋_GBK" w:eastAsia="方正仿宋_GBK" w:cs="方正仿宋_GBK"/>
          <w:bCs/>
          <w:sz w:val="28"/>
          <w:szCs w:val="28"/>
          <w:highlight w:val="none"/>
        </w:rPr>
        <w:t>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highlight w:val="none"/>
          <w:u w:val="single"/>
        </w:rPr>
        <w:t>50</w:t>
      </w:r>
      <w:r>
        <w:rPr>
          <w:rFonts w:hint="eastAsia" w:ascii="方正仿宋_GBK" w:hAnsi="方正仿宋_GBK" w:eastAsia="方正仿宋_GBK" w:cs="方正仿宋_GBK"/>
          <w:bCs/>
          <w:sz w:val="28"/>
          <w:szCs w:val="28"/>
          <w:highlight w:val="none"/>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12.1</w:t>
      </w:r>
      <w:r>
        <w:rPr>
          <w:rFonts w:hint="eastAsia" w:ascii="方正仿宋_GBK" w:hAnsi="方正仿宋_GBK" w:eastAsia="方正仿宋_GBK" w:cs="方正仿宋_GBK"/>
          <w:bCs/>
          <w:sz w:val="28"/>
          <w:szCs w:val="28"/>
          <w:highlight w:val="none"/>
          <w:lang w:val="en-US" w:eastAsia="zh-CN"/>
        </w:rPr>
        <w:t>2</w:t>
      </w:r>
      <w:r>
        <w:rPr>
          <w:rFonts w:hint="eastAsia" w:ascii="方正仿宋_GBK" w:hAnsi="方正仿宋_GBK" w:eastAsia="方正仿宋_GBK" w:cs="方正仿宋_GBK"/>
          <w:bCs/>
          <w:sz w:val="28"/>
          <w:szCs w:val="28"/>
          <w:highlight w:val="none"/>
        </w:rPr>
        <w:t>甲方负责配属保卫人员，其工资由甲方负责。</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12.1</w:t>
      </w:r>
      <w:r>
        <w:rPr>
          <w:rFonts w:hint="eastAsia" w:ascii="方正仿宋_GBK" w:hAnsi="方正仿宋_GBK" w:eastAsia="方正仿宋_GBK" w:cs="方正仿宋_GBK"/>
          <w:bCs/>
          <w:sz w:val="28"/>
          <w:szCs w:val="28"/>
          <w:highlight w:val="none"/>
          <w:lang w:val="en-US" w:eastAsia="zh-CN"/>
        </w:rPr>
        <w:t>3</w:t>
      </w:r>
      <w:r>
        <w:rPr>
          <w:rFonts w:hint="eastAsia" w:ascii="方正仿宋_GBK" w:hAnsi="方正仿宋_GBK" w:eastAsia="方正仿宋_GBK" w:cs="方正仿宋_GBK"/>
          <w:bCs/>
          <w:sz w:val="28"/>
          <w:szCs w:val="28"/>
          <w:highlight w:val="none"/>
        </w:rPr>
        <w:t>本项目按业主要求履行报建程序的意外伤害保险由甲方负责。</w:t>
      </w:r>
    </w:p>
    <w:p>
      <w:pPr>
        <w:spacing w:line="520" w:lineRule="exact"/>
        <w:ind w:firstLine="570"/>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13、乙方责任事项</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13.1</w:t>
      </w:r>
      <w:r>
        <w:rPr>
          <w:rFonts w:hint="eastAsia" w:ascii="方正仿宋_GBK" w:hAnsi="方正仿宋_GBK" w:eastAsia="方正仿宋_GBK" w:cs="方正仿宋_GBK"/>
          <w:color w:val="000000"/>
          <w:sz w:val="28"/>
          <w:szCs w:val="28"/>
          <w:highlight w:val="none"/>
        </w:rPr>
        <w:t>乙方指派</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eastAsia" w:ascii="方正仿宋_GBK" w:hAnsi="方正仿宋_GBK" w:eastAsia="方正仿宋_GBK" w:cs="方正仿宋_GBK"/>
          <w:color w:val="000000"/>
          <w:sz w:val="28"/>
          <w:szCs w:val="28"/>
          <w:highlight w:val="none"/>
        </w:rPr>
        <w:t>为项目负责人（</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rPr>
        <w:t>微信/QQ：</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28"/>
          <w:szCs w:val="28"/>
        </w:rPr>
        <w:t>电子邮箱</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color w:val="000000"/>
          <w:sz w:val="28"/>
          <w:szCs w:val="28"/>
          <w:highlight w:val="none"/>
        </w:rPr>
        <w:t>），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13.2</w:t>
      </w:r>
      <w:r>
        <w:rPr>
          <w:rFonts w:hint="eastAsia" w:ascii="方正仿宋_GBK" w:hAnsi="方正仿宋_GBK" w:eastAsia="方正仿宋_GBK" w:cs="方正仿宋_GBK"/>
          <w:bCs/>
          <w:sz w:val="28"/>
          <w:szCs w:val="28"/>
          <w:highlight w:val="none"/>
        </w:rPr>
        <w:t>乙方负责对工程进度、质量、安全、环境、卫生、劳动力调配及工人宿舍、机电维修等具体事项的具体管理。乙方必须服从甲方下发的管理制度和技术交底要求，乙方必须建立项目劳务质量，安全机构，必须配备完全胜任本工程各项要求的项目管理人员：项目负责人、劳资员、安全员、施工员</w:t>
      </w:r>
      <w:r>
        <w:rPr>
          <w:rFonts w:hint="eastAsia" w:ascii="方正仿宋_GBK" w:hAnsi="方正仿宋_GBK" w:eastAsia="方正仿宋_GBK" w:cs="方正仿宋_GBK"/>
          <w:bCs/>
          <w:sz w:val="28"/>
          <w:szCs w:val="28"/>
          <w:highlight w:val="none"/>
          <w:u w:val="single"/>
          <w:lang w:val="en-US" w:eastAsia="zh-CN"/>
        </w:rPr>
        <w:t>1</w:t>
      </w:r>
      <w:r>
        <w:rPr>
          <w:rFonts w:hint="eastAsia" w:ascii="方正仿宋_GBK" w:hAnsi="方正仿宋_GBK" w:eastAsia="方正仿宋_GBK" w:cs="方正仿宋_GBK"/>
          <w:bCs/>
          <w:sz w:val="28"/>
          <w:szCs w:val="28"/>
          <w:highlight w:val="none"/>
        </w:rPr>
        <w:t>名、施工班组，为配合甲方现场保卫工作，乙方至少配属保卫</w:t>
      </w:r>
      <w:r>
        <w:rPr>
          <w:rFonts w:hint="eastAsia" w:ascii="方正仿宋_GBK" w:hAnsi="方正仿宋_GBK" w:eastAsia="方正仿宋_GBK" w:cs="方正仿宋_GBK"/>
          <w:bCs/>
          <w:sz w:val="28"/>
          <w:szCs w:val="28"/>
          <w:highlight w:val="none"/>
          <w:u w:val="single"/>
        </w:rPr>
        <w:t>1</w:t>
      </w:r>
      <w:r>
        <w:rPr>
          <w:rFonts w:hint="eastAsia" w:ascii="方正仿宋_GBK" w:hAnsi="方正仿宋_GBK" w:eastAsia="方正仿宋_GBK" w:cs="方正仿宋_GBK"/>
          <w:bCs/>
          <w:sz w:val="28"/>
          <w:szCs w:val="28"/>
          <w:highlight w:val="none"/>
        </w:rPr>
        <w:t>名。乙方项目部负责人、安全员配置不到位，承担每人</w:t>
      </w:r>
      <w:r>
        <w:rPr>
          <w:rFonts w:hint="eastAsia" w:ascii="方正仿宋_GBK" w:hAnsi="方正仿宋_GBK" w:eastAsia="方正仿宋_GBK" w:cs="方正仿宋_GBK"/>
          <w:bCs/>
          <w:sz w:val="28"/>
          <w:szCs w:val="28"/>
          <w:highlight w:val="none"/>
          <w:u w:val="single"/>
        </w:rPr>
        <w:t>10000</w:t>
      </w:r>
      <w:r>
        <w:rPr>
          <w:rFonts w:hint="eastAsia" w:ascii="方正仿宋_GBK" w:hAnsi="方正仿宋_GBK" w:eastAsia="方正仿宋_GBK" w:cs="方正仿宋_GBK"/>
          <w:bCs/>
          <w:sz w:val="28"/>
          <w:szCs w:val="28"/>
          <w:highlight w:val="none"/>
        </w:rPr>
        <w:t>元/月违约金；乙方其余人员配置不到位，承担每人</w:t>
      </w:r>
      <w:r>
        <w:rPr>
          <w:rFonts w:hint="eastAsia" w:ascii="方正仿宋_GBK" w:hAnsi="方正仿宋_GBK" w:eastAsia="方正仿宋_GBK" w:cs="方正仿宋_GBK"/>
          <w:bCs/>
          <w:sz w:val="28"/>
          <w:szCs w:val="28"/>
          <w:highlight w:val="none"/>
          <w:u w:val="single"/>
        </w:rPr>
        <w:t>2000</w:t>
      </w:r>
      <w:r>
        <w:rPr>
          <w:rFonts w:hint="eastAsia" w:ascii="方正仿宋_GBK" w:hAnsi="方正仿宋_GBK" w:eastAsia="方正仿宋_GBK" w:cs="方正仿宋_GBK"/>
          <w:bCs/>
          <w:sz w:val="28"/>
          <w:szCs w:val="28"/>
          <w:highlight w:val="none"/>
        </w:rPr>
        <w:t>元/月违约金，直到人员到位为止，乙方承诺甲方可将此费用在应付乙方工程款中扣除。因乙方人员不到位造成管理混乱、工期延误由乙方负责，出现严重影响生产情况，甲方按相关违约条款处理。</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13.3</w:t>
      </w:r>
      <w:r>
        <w:rPr>
          <w:rFonts w:hint="eastAsia" w:ascii="方正仿宋_GBK" w:hAnsi="方正仿宋_GBK" w:eastAsia="方正仿宋_GBK" w:cs="方正仿宋_GBK"/>
          <w:color w:val="000000"/>
          <w:sz w:val="28"/>
          <w:szCs w:val="28"/>
          <w:highlight w:val="none"/>
        </w:rPr>
        <w:t>乙方应保证其项目负责人长驻现场（每月不得少于26天，每天不得少于8小时）。乙方更换项目负责人，应提前5日以书面形式告知甲方。</w:t>
      </w:r>
      <w:r>
        <w:rPr>
          <w:rFonts w:hint="eastAsia" w:ascii="方正仿宋_GBK" w:hAnsi="方正仿宋_GBK" w:eastAsia="方正仿宋_GBK" w:cs="方正仿宋_GBK"/>
          <w:sz w:val="28"/>
          <w:szCs w:val="28"/>
          <w:highlight w:val="none"/>
        </w:rPr>
        <w:t>乙方安全员、主要施工员、工长必须保证每周至少</w:t>
      </w:r>
      <w:r>
        <w:rPr>
          <w:rFonts w:hint="eastAsia" w:ascii="方正仿宋_GBK" w:hAnsi="方正仿宋_GBK" w:eastAsia="方正仿宋_GBK" w:cs="方正仿宋_GBK"/>
          <w:sz w:val="28"/>
          <w:szCs w:val="28"/>
          <w:highlight w:val="none"/>
          <w:u w:val="single"/>
        </w:rPr>
        <w:t>6</w:t>
      </w:r>
      <w:r>
        <w:rPr>
          <w:rFonts w:hint="eastAsia" w:ascii="方正仿宋_GBK" w:hAnsi="方正仿宋_GBK" w:eastAsia="方正仿宋_GBK" w:cs="方正仿宋_GBK"/>
          <w:sz w:val="28"/>
          <w:szCs w:val="28"/>
          <w:highlight w:val="none"/>
        </w:rPr>
        <w:t>天以上蹲守现场，休假离开现场必须向甲方请假并作好工作交接安排，未达到此要求项目现场负责人、安全员处</w:t>
      </w:r>
      <w:r>
        <w:rPr>
          <w:rFonts w:hint="eastAsia" w:ascii="方正仿宋_GBK" w:hAnsi="方正仿宋_GBK" w:eastAsia="方正仿宋_GBK" w:cs="方正仿宋_GBK"/>
          <w:sz w:val="28"/>
          <w:szCs w:val="28"/>
          <w:highlight w:val="none"/>
          <w:u w:val="single"/>
        </w:rPr>
        <w:t>600</w:t>
      </w:r>
      <w:r>
        <w:rPr>
          <w:rFonts w:hint="eastAsia" w:ascii="方正仿宋_GBK" w:hAnsi="方正仿宋_GBK" w:eastAsia="方正仿宋_GBK" w:cs="方正仿宋_GBK"/>
          <w:sz w:val="28"/>
          <w:szCs w:val="28"/>
          <w:highlight w:val="none"/>
        </w:rPr>
        <w:t>元/次违约金，主要施工员、工长处</w:t>
      </w:r>
      <w:r>
        <w:rPr>
          <w:rFonts w:hint="eastAsia" w:ascii="方正仿宋_GBK" w:hAnsi="方正仿宋_GBK" w:eastAsia="方正仿宋_GBK" w:cs="方正仿宋_GBK"/>
          <w:sz w:val="28"/>
          <w:szCs w:val="28"/>
          <w:highlight w:val="none"/>
          <w:u w:val="single"/>
        </w:rPr>
        <w:t>300</w:t>
      </w:r>
      <w:r>
        <w:rPr>
          <w:rFonts w:hint="eastAsia" w:ascii="方正仿宋_GBK" w:hAnsi="方正仿宋_GBK" w:eastAsia="方正仿宋_GBK" w:cs="方正仿宋_GBK"/>
          <w:sz w:val="28"/>
          <w:szCs w:val="28"/>
          <w:highlight w:val="none"/>
        </w:rPr>
        <w:t>元/次违约金</w:t>
      </w:r>
      <w:r>
        <w:rPr>
          <w:rFonts w:hint="eastAsia" w:ascii="方正仿宋_GBK" w:hAnsi="方正仿宋_GBK" w:eastAsia="方正仿宋_GBK" w:cs="方正仿宋_GBK"/>
          <w:bCs/>
          <w:sz w:val="28"/>
          <w:szCs w:val="28"/>
          <w:highlight w:val="none"/>
        </w:rPr>
        <w:t>，乙方承诺甲方可将此费用在应付乙方工程款中扣除。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13.5在施工期内，乙方必须做到文明施工，乙方人员在施工场地内、外发生的违法违纪案件，由乙方负责，其他违纪按甲方有关规定处理。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下发的《劳务考勤管理制度》要求，并于每月发完工资后，下月结账时交甲方存档。</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方正仿宋_GBK" w:hAnsi="方正仿宋_GBK" w:eastAsia="方正仿宋_GBK" w:cs="方正仿宋_GBK"/>
          <w:bCs/>
          <w:sz w:val="28"/>
          <w:szCs w:val="28"/>
          <w:highlight w:val="none"/>
          <w:u w:val="single"/>
        </w:rPr>
        <w:t>2</w:t>
      </w:r>
      <w:r>
        <w:rPr>
          <w:rFonts w:hint="eastAsia" w:ascii="方正仿宋_GBK" w:hAnsi="方正仿宋_GBK" w:eastAsia="方正仿宋_GBK" w:cs="方正仿宋_GBK"/>
          <w:bCs/>
          <w:sz w:val="28"/>
          <w:szCs w:val="28"/>
          <w:highlight w:val="none"/>
        </w:rPr>
        <w:t>%作为违约金支付给甲方，在下月工程款中扣除，如导致恶劣影响，按违约条款</w:t>
      </w:r>
      <w:r>
        <w:rPr>
          <w:rFonts w:hint="eastAsia" w:ascii="方正仿宋_GBK" w:hAnsi="方正仿宋_GBK" w:eastAsia="方正仿宋_GBK" w:cs="方正仿宋_GBK"/>
          <w:sz w:val="28"/>
          <w:szCs w:val="28"/>
          <w:highlight w:val="none"/>
          <w:u w:val="single"/>
        </w:rPr>
        <w:t>19.2</w:t>
      </w:r>
      <w:r>
        <w:rPr>
          <w:rFonts w:hint="eastAsia" w:ascii="方正仿宋_GBK" w:hAnsi="方正仿宋_GBK" w:eastAsia="方正仿宋_GBK" w:cs="方正仿宋_GBK"/>
          <w:bCs/>
          <w:sz w:val="28"/>
          <w:szCs w:val="28"/>
          <w:highlight w:val="none"/>
        </w:rPr>
        <w:t>执行。</w:t>
      </w:r>
    </w:p>
    <w:p>
      <w:pPr>
        <w:spacing w:line="360" w:lineRule="auto"/>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13.11根据甲方及相关试验规范要求，负责所有送检试样的制作、保管、养护等所有配合工作。</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13.12对甲方的指令(口头的和书面的)需迅速执行，如因乙方行动迟缓造成本项目业主方的投诉，要承担相应的责任和违约金，当收到甲方催促执行的书面通知后，乙方必须无条件执行甲方指令。</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13.17乙方认可总包合同中有关甲方向</w:t>
      </w:r>
      <w:r>
        <w:rPr>
          <w:rFonts w:hint="eastAsia" w:ascii="方正仿宋_GBK" w:hAnsi="方正仿宋_GBK" w:eastAsia="方正仿宋_GBK" w:cs="方正仿宋_GBK"/>
          <w:sz w:val="28"/>
          <w:szCs w:val="28"/>
          <w:highlight w:val="none"/>
        </w:rPr>
        <w:t>本项目业主方</w:t>
      </w:r>
      <w:r>
        <w:rPr>
          <w:rFonts w:hint="eastAsia" w:ascii="方正仿宋_GBK" w:hAnsi="方正仿宋_GBK" w:eastAsia="方正仿宋_GBK" w:cs="方正仿宋_GBK"/>
          <w:bCs/>
          <w:sz w:val="28"/>
          <w:szCs w:val="28"/>
          <w:highlight w:val="none"/>
        </w:rPr>
        <w:t>的承诺及</w:t>
      </w:r>
      <w:r>
        <w:rPr>
          <w:rFonts w:hint="eastAsia" w:ascii="方正仿宋_GBK" w:hAnsi="方正仿宋_GBK" w:eastAsia="方正仿宋_GBK" w:cs="方正仿宋_GBK"/>
          <w:sz w:val="28"/>
          <w:szCs w:val="28"/>
          <w:highlight w:val="none"/>
        </w:rPr>
        <w:t>业主</w:t>
      </w:r>
      <w:r>
        <w:rPr>
          <w:rFonts w:hint="eastAsia" w:ascii="方正仿宋_GBK" w:hAnsi="方正仿宋_GBK" w:eastAsia="方正仿宋_GBK" w:cs="方正仿宋_GBK"/>
          <w:bCs/>
          <w:sz w:val="28"/>
          <w:szCs w:val="28"/>
          <w:highlight w:val="none"/>
        </w:rPr>
        <w:t>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13.18乙方必须按时参加甲方组织的各项会议，且主要管理人员必须参加，严禁迟到，早退，否则甲方处乙方每人</w:t>
      </w:r>
      <w:r>
        <w:rPr>
          <w:rFonts w:hint="eastAsia" w:ascii="方正仿宋_GBK" w:hAnsi="方正仿宋_GBK" w:eastAsia="方正仿宋_GBK" w:cs="方正仿宋_GBK"/>
          <w:bCs/>
          <w:sz w:val="28"/>
          <w:szCs w:val="28"/>
          <w:highlight w:val="none"/>
          <w:u w:val="single"/>
        </w:rPr>
        <w:t>100</w:t>
      </w:r>
      <w:r>
        <w:rPr>
          <w:rFonts w:hint="eastAsia" w:ascii="方正仿宋_GBK" w:hAnsi="方正仿宋_GBK" w:eastAsia="方正仿宋_GBK" w:cs="方正仿宋_GBK"/>
          <w:bCs/>
          <w:sz w:val="28"/>
          <w:szCs w:val="28"/>
          <w:highlight w:val="none"/>
        </w:rPr>
        <w:t>元/次违约金，乙方承诺甲方可将此费用在应付乙方工程款中扣除。</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13.19乙方自有机具或设备等的保险费用由乙方负责承担。</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13.21乙方应派专人配合甲方悬挂、张贴施工现场内的所有标志牌、标志标语等，费用不再另行计算。</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13.22乙方在建筑工地现场使用甲方提供的食堂、职工宿舍和办公室，其生活用品、工人住宿用的上下铺床、办公用品及厨具全部由乙方负责，费用已包含在劳务费中。</w:t>
      </w:r>
      <w:r>
        <w:rPr>
          <w:rFonts w:hint="eastAsia" w:ascii="方正仿宋_GBK" w:hAnsi="方正仿宋_GBK" w:eastAsia="方正仿宋_GBK" w:cs="方正仿宋_GBK"/>
          <w:sz w:val="28"/>
          <w:szCs w:val="28"/>
          <w:highlight w:val="none"/>
        </w:rPr>
        <w:t>乙方设置一个专职管理人员，负责宿舍卫生的清结保持。</w:t>
      </w:r>
    </w:p>
    <w:p>
      <w:pPr>
        <w:spacing w:line="360" w:lineRule="auto"/>
        <w:ind w:firstLine="411" w:firstLineChars="14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13.23乙方在施工现场必须配置足量的保健急救用品。</w:t>
      </w:r>
    </w:p>
    <w:p>
      <w:pPr>
        <w:spacing w:line="360" w:lineRule="auto"/>
        <w:ind w:firstLine="411" w:firstLineChars="147"/>
        <w:outlineLvl w:val="2"/>
        <w:rPr>
          <w:rFonts w:ascii="仿宋_GB2312" w:hAnsi="仿宋_GB2312" w:eastAsia="仿宋_GB2312" w:cs="仿宋_GB2312"/>
          <w:bCs/>
          <w:sz w:val="28"/>
          <w:szCs w:val="28"/>
          <w:highlight w:val="none"/>
        </w:rPr>
      </w:pPr>
      <w:r>
        <w:rPr>
          <w:rFonts w:hint="eastAsia" w:ascii="方正仿宋_GBK" w:hAnsi="方正仿宋_GBK" w:eastAsia="方正仿宋_GBK" w:cs="方正仿宋_GBK"/>
          <w:bCs/>
          <w:sz w:val="28"/>
          <w:szCs w:val="28"/>
          <w:highlight w:val="none"/>
        </w:rPr>
        <w:t xml:space="preserve"> 13.24乙方必须严格遵守当地政府有关施工扰民、噪音控制及文明施工的有关规定，对于尘埃、噪音及所有环保要求，乙方应采取有效措施，使之降低至现行规定允许的程度。</w:t>
      </w:r>
    </w:p>
    <w:p>
      <w:pPr>
        <w:spacing w:line="360" w:lineRule="auto"/>
        <w:outlineLvl w:val="0"/>
        <w:rPr>
          <w:rFonts w:hint="eastAsia" w:ascii="方正仿宋_GBK" w:hAnsi="方正仿宋_GBK" w:eastAsia="方正仿宋_GBK" w:cs="方正仿宋_GBK"/>
          <w:b/>
          <w:sz w:val="28"/>
          <w:szCs w:val="28"/>
          <w:highlight w:val="none"/>
        </w:rPr>
      </w:pPr>
      <w:r>
        <w:rPr>
          <w:rFonts w:hint="eastAsia" w:ascii="仿宋_GB2312" w:hAnsi="仿宋_GB2312" w:eastAsia="仿宋_GB2312" w:cs="仿宋_GB2312"/>
          <w:b/>
          <w:sz w:val="28"/>
          <w:szCs w:val="28"/>
          <w:highlight w:val="none"/>
        </w:rPr>
        <w:t xml:space="preserve">   </w:t>
      </w:r>
      <w:r>
        <w:rPr>
          <w:rFonts w:hint="eastAsia" w:ascii="方正仿宋_GBK" w:hAnsi="方正仿宋_GBK" w:eastAsia="方正仿宋_GBK" w:cs="方正仿宋_GBK"/>
          <w:b/>
          <w:sz w:val="28"/>
          <w:szCs w:val="28"/>
          <w:highlight w:val="none"/>
        </w:rPr>
        <w:t xml:space="preserve"> 14、紧急补救</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方正仿宋_GBK" w:hAnsi="方正仿宋_GBK" w:eastAsia="方正仿宋_GBK" w:cs="方正仿宋_GBK"/>
          <w:sz w:val="28"/>
          <w:szCs w:val="28"/>
          <w:highlight w:val="none"/>
          <w:u w:val="single"/>
        </w:rPr>
        <w:t>二</w:t>
      </w:r>
      <w:r>
        <w:rPr>
          <w:rFonts w:hint="eastAsia" w:ascii="方正仿宋_GBK" w:hAnsi="方正仿宋_GBK" w:eastAsia="方正仿宋_GBK" w:cs="方正仿宋_GBK"/>
          <w:sz w:val="28"/>
          <w:szCs w:val="28"/>
          <w:highlight w:val="none"/>
        </w:rPr>
        <w:t>倍的价格从事这项工作，全部的责任和费用均由乙方承担</w:t>
      </w:r>
      <w:r>
        <w:rPr>
          <w:rFonts w:hint="eastAsia" w:ascii="方正仿宋_GBK" w:hAnsi="方正仿宋_GBK" w:eastAsia="方正仿宋_GBK" w:cs="方正仿宋_GBK"/>
          <w:bCs/>
          <w:sz w:val="28"/>
          <w:szCs w:val="28"/>
          <w:highlight w:val="none"/>
        </w:rPr>
        <w:t>，乙方承诺甲方可将此费用在应付乙方工程款中扣除。</w:t>
      </w:r>
    </w:p>
    <w:p>
      <w:pPr>
        <w:spacing w:line="360" w:lineRule="auto"/>
        <w:ind w:firstLine="420"/>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1</w:t>
      </w:r>
      <w:r>
        <w:rPr>
          <w:rFonts w:hint="eastAsia" w:ascii="方正仿宋_GBK" w:hAnsi="方正仿宋_GBK" w:eastAsia="方正仿宋_GBK" w:cs="方正仿宋_GBK"/>
          <w:b/>
          <w:sz w:val="28"/>
          <w:szCs w:val="28"/>
          <w:highlight w:val="none"/>
          <w:lang w:val="en-US" w:eastAsia="zh-CN"/>
        </w:rPr>
        <w:t>5</w:t>
      </w:r>
      <w:r>
        <w:rPr>
          <w:rFonts w:hint="eastAsia" w:ascii="方正仿宋_GBK" w:hAnsi="方正仿宋_GBK" w:eastAsia="方正仿宋_GBK" w:cs="方正仿宋_GBK"/>
          <w:b/>
          <w:sz w:val="28"/>
          <w:szCs w:val="28"/>
          <w:highlight w:val="none"/>
        </w:rPr>
        <w:t>、不可抗力</w:t>
      </w:r>
    </w:p>
    <w:p>
      <w:pPr>
        <w:spacing w:line="360"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不可抗力事件发生后，乙方应迅速采取措施，尽量减少损失，并在</w:t>
      </w:r>
      <w:r>
        <w:rPr>
          <w:rFonts w:hint="eastAsia" w:ascii="方正仿宋_GBK" w:hAnsi="方正仿宋_GBK" w:eastAsia="方正仿宋_GBK" w:cs="方正仿宋_GBK"/>
          <w:sz w:val="28"/>
          <w:szCs w:val="28"/>
          <w:highlight w:val="none"/>
          <w:u w:val="single"/>
        </w:rPr>
        <w:t>1</w:t>
      </w:r>
      <w:r>
        <w:rPr>
          <w:rFonts w:hint="eastAsia" w:ascii="方正仿宋_GBK" w:hAnsi="方正仿宋_GBK" w:eastAsia="方正仿宋_GBK" w:cs="方正仿宋_GBK"/>
          <w:sz w:val="28"/>
          <w:szCs w:val="28"/>
          <w:highlight w:val="none"/>
        </w:rPr>
        <w:t>小时内向甲方通报受害情况。灾害结束后，</w:t>
      </w:r>
      <w:r>
        <w:rPr>
          <w:rFonts w:hint="eastAsia" w:ascii="方正仿宋_GBK" w:hAnsi="方正仿宋_GBK" w:eastAsia="方正仿宋_GBK" w:cs="方正仿宋_GBK"/>
          <w:sz w:val="28"/>
          <w:szCs w:val="28"/>
          <w:highlight w:val="none"/>
          <w:u w:val="single"/>
        </w:rPr>
        <w:t>2</w:t>
      </w:r>
      <w:r>
        <w:rPr>
          <w:rFonts w:hint="eastAsia" w:ascii="方正仿宋_GBK" w:hAnsi="方正仿宋_GBK" w:eastAsia="方正仿宋_GBK" w:cs="方正仿宋_GBK"/>
          <w:sz w:val="28"/>
          <w:szCs w:val="28"/>
          <w:highlight w:val="none"/>
        </w:rPr>
        <w:t>日内向甲方报告损失情况和清理、修复的劳务费用。灾害继续发生，乙方应每隔</w:t>
      </w:r>
      <w:r>
        <w:rPr>
          <w:rFonts w:hint="eastAsia" w:ascii="方正仿宋_GBK" w:hAnsi="方正仿宋_GBK" w:eastAsia="方正仿宋_GBK" w:cs="方正仿宋_GBK"/>
          <w:sz w:val="28"/>
          <w:szCs w:val="28"/>
          <w:highlight w:val="none"/>
          <w:u w:val="single"/>
        </w:rPr>
        <w:t>3</w:t>
      </w:r>
      <w:r>
        <w:rPr>
          <w:rFonts w:hint="eastAsia" w:ascii="方正仿宋_GBK" w:hAnsi="方正仿宋_GBK" w:eastAsia="方正仿宋_GBK" w:cs="方正仿宋_GBK"/>
          <w:sz w:val="28"/>
          <w:szCs w:val="28"/>
          <w:highlight w:val="none"/>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.1工程本身的损害由甲方负责转本项目业主方承担。</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.2工程所需清理、修复费用由甲方转本项目业主方承担。</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.3延误的工期相应顺延。</w:t>
      </w:r>
    </w:p>
    <w:p>
      <w:pPr>
        <w:spacing w:line="360" w:lineRule="auto"/>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不可抗力的自然灾害认定标准，以国家有关部门的认定为准。</w:t>
      </w:r>
    </w:p>
    <w:p>
      <w:pPr>
        <w:spacing w:line="360" w:lineRule="auto"/>
        <w:outlineLvl w:val="0"/>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sz w:val="28"/>
          <w:szCs w:val="28"/>
          <w:highlight w:val="none"/>
        </w:rPr>
        <w:t xml:space="preserve">    1</w:t>
      </w:r>
      <w:r>
        <w:rPr>
          <w:rFonts w:hint="eastAsia" w:ascii="方正仿宋_GBK" w:hAnsi="方正仿宋_GBK" w:eastAsia="方正仿宋_GBK" w:cs="方正仿宋_GBK"/>
          <w:b/>
          <w:sz w:val="28"/>
          <w:szCs w:val="28"/>
          <w:highlight w:val="none"/>
          <w:lang w:val="en-US" w:eastAsia="zh-CN"/>
        </w:rPr>
        <w:t>6</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color w:val="000000"/>
          <w:sz w:val="28"/>
          <w:szCs w:val="28"/>
          <w:highlight w:val="none"/>
        </w:rPr>
        <w:t>履约担保</w:t>
      </w:r>
    </w:p>
    <w:p>
      <w:pPr>
        <w:spacing w:line="520" w:lineRule="exact"/>
        <w:ind w:firstLine="560" w:firstLineChars="200"/>
        <w:rPr>
          <w:rFonts w:hint="eastAsia" w:ascii="方正仿宋_GBK" w:hAnsi="方正仿宋_GBK" w:eastAsia="方正仿宋_GBK" w:cs="方正仿宋_GBK"/>
          <w:color w:val="C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rPr>
        <w:t>.1乙方在合同签订前</w:t>
      </w:r>
      <w:r>
        <w:rPr>
          <w:rFonts w:hint="eastAsia" w:ascii="方正仿宋_GBK" w:hAnsi="方正仿宋_GBK" w:eastAsia="方正仿宋_GBK" w:cs="方正仿宋_GBK"/>
          <w:color w:val="000000"/>
          <w:sz w:val="28"/>
          <w:szCs w:val="28"/>
          <w:highlight w:val="none"/>
          <w:u w:val="single"/>
        </w:rPr>
        <w:t>3</w:t>
      </w:r>
      <w:r>
        <w:rPr>
          <w:rFonts w:hint="eastAsia" w:ascii="方正仿宋_GBK" w:hAnsi="方正仿宋_GBK" w:eastAsia="方正仿宋_GBK" w:cs="方正仿宋_GBK"/>
          <w:color w:val="000000"/>
          <w:sz w:val="28"/>
          <w:szCs w:val="28"/>
          <w:highlight w:val="none"/>
        </w:rPr>
        <w:t>日内向甲方提供履约担保，履约担保金额为</w:t>
      </w:r>
      <w:r>
        <w:rPr>
          <w:rFonts w:hint="eastAsia" w:ascii="方正仿宋_GBK" w:hAnsi="方正仿宋_GBK" w:eastAsia="方正仿宋_GBK" w:cs="方正仿宋_GBK"/>
          <w:color w:val="000000"/>
          <w:sz w:val="28"/>
          <w:szCs w:val="28"/>
          <w:highlight w:val="none"/>
          <w:u w:val="single"/>
          <w:lang w:val="en-US" w:eastAsia="zh-CN"/>
        </w:rPr>
        <w:t xml:space="preserve"> / </w:t>
      </w:r>
      <w:r>
        <w:rPr>
          <w:rFonts w:hint="eastAsia" w:ascii="方正仿宋_GBK" w:hAnsi="方正仿宋_GBK" w:eastAsia="方正仿宋_GBK" w:cs="方正仿宋_GBK"/>
          <w:color w:val="000000"/>
          <w:sz w:val="28"/>
          <w:szCs w:val="28"/>
          <w:highlight w:val="none"/>
        </w:rPr>
        <w:t>万元，以银行转账方式缴纳。</w:t>
      </w:r>
    </w:p>
    <w:p>
      <w:pPr>
        <w:spacing w:line="360" w:lineRule="auto"/>
        <w:outlineLvl w:val="0"/>
        <w:rPr>
          <w:rFonts w:hint="eastAsia" w:ascii="方正仿宋_GBK" w:hAnsi="方正仿宋_GBK" w:eastAsia="方正仿宋_GBK" w:cs="方正仿宋_GBK"/>
          <w:b/>
          <w:sz w:val="28"/>
          <w:szCs w:val="28"/>
          <w:highlight w:val="none"/>
        </w:rPr>
      </w:pPr>
      <w:r>
        <w:rPr>
          <w:rFonts w:hint="eastAsia" w:ascii="仿宋_GB2312" w:hAnsi="仿宋_GB2312" w:eastAsia="仿宋_GB2312" w:cs="仿宋_GB2312"/>
          <w:b/>
          <w:sz w:val="28"/>
          <w:szCs w:val="28"/>
          <w:highlight w:val="none"/>
        </w:rPr>
        <w:t xml:space="preserve">   </w:t>
      </w:r>
      <w:r>
        <w:rPr>
          <w:rFonts w:hint="eastAsia" w:ascii="方正仿宋_GBK" w:hAnsi="方正仿宋_GBK" w:eastAsia="方正仿宋_GBK" w:cs="方正仿宋_GBK"/>
          <w:b/>
          <w:sz w:val="28"/>
          <w:szCs w:val="28"/>
          <w:highlight w:val="none"/>
        </w:rPr>
        <w:t xml:space="preserve"> 1</w:t>
      </w:r>
      <w:r>
        <w:rPr>
          <w:rFonts w:hint="eastAsia" w:ascii="方正仿宋_GBK" w:hAnsi="方正仿宋_GBK" w:eastAsia="方正仿宋_GBK" w:cs="方正仿宋_GBK"/>
          <w:b/>
          <w:sz w:val="28"/>
          <w:szCs w:val="28"/>
          <w:highlight w:val="none"/>
          <w:lang w:val="en-US" w:eastAsia="zh-CN"/>
        </w:rPr>
        <w:t>7</w:t>
      </w:r>
      <w:r>
        <w:rPr>
          <w:rFonts w:hint="eastAsia" w:ascii="方正仿宋_GBK" w:hAnsi="方正仿宋_GBK" w:eastAsia="方正仿宋_GBK" w:cs="方正仿宋_GBK"/>
          <w:b/>
          <w:sz w:val="28"/>
          <w:szCs w:val="28"/>
          <w:highlight w:val="none"/>
        </w:rPr>
        <w:t>、其他约定</w:t>
      </w:r>
    </w:p>
    <w:p>
      <w:pPr>
        <w:spacing w:line="360" w:lineRule="auto"/>
        <w:ind w:firstLine="42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1甲方与本项目业主方签订的合同及附件对乙方同样有效。本合同内，若甲方未约定乙方完成的工作内容，但甲方与本项目业主方总包合同或协议中约定甲方完成的，乙方也必须按甲方与本项目业主方的合同或协议中甲方完成的义务或工作内容执行。本合同内，若甲方未约定对乙方的违约金，但甲方与本项目业主方合同或协议中约定本项目业主方对甲方的违约金，因乙方自身原因造成本项目业主方对甲方处以违约金，乙方也必须相应接受甲方违约金处理。</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.2乙方工程项目管理人员必须与甲方的项目管理层密切配合，严格服从甲方管理人员的管理和执行甲方所下达的各项生产、质量、安全任务指标，乙方若对甲方所下达的上述指标有不同异议时，可在</w:t>
      </w:r>
      <w:r>
        <w:rPr>
          <w:rFonts w:hint="eastAsia" w:ascii="方正仿宋_GBK" w:hAnsi="方正仿宋_GBK" w:eastAsia="方正仿宋_GBK" w:cs="方正仿宋_GBK"/>
          <w:sz w:val="28"/>
          <w:szCs w:val="28"/>
          <w:highlight w:val="none"/>
          <w:u w:val="single"/>
        </w:rPr>
        <w:t>1</w:t>
      </w:r>
      <w:r>
        <w:rPr>
          <w:rFonts w:hint="eastAsia" w:ascii="方正仿宋_GBK" w:hAnsi="方正仿宋_GBK" w:eastAsia="方正仿宋_GBK" w:cs="方正仿宋_GBK"/>
          <w:sz w:val="28"/>
          <w:szCs w:val="28"/>
          <w:highlight w:val="none"/>
        </w:rPr>
        <w:t>天内书面向甲方提出见解供讨论解决，乙方无正当理由必须无条件执行，不得以任何理由推诿，否则甲方有权给予经济违约处理。</w:t>
      </w:r>
    </w:p>
    <w:p>
      <w:pPr>
        <w:spacing w:line="50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highlight w:val="none"/>
          <w:u w:val="single"/>
        </w:rPr>
        <w:t>20</w:t>
      </w:r>
      <w:r>
        <w:rPr>
          <w:rFonts w:hint="eastAsia" w:ascii="方正仿宋_GBK" w:hAnsi="方正仿宋_GBK" w:eastAsia="方正仿宋_GBK" w:cs="方正仿宋_GBK"/>
          <w:sz w:val="28"/>
          <w:szCs w:val="28"/>
          <w:highlight w:val="none"/>
        </w:rPr>
        <w:t>％进行结算，该费用从乙方劳务费中一并扣出，但不免除乙方的相应责任。</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乙方必须具备本项目建设人工费周转能力，以及相关的协调能力。若因甲方暂时资金周转困难，未能如期支付人工费(逾期支付不超过</w:t>
      </w:r>
      <w:r>
        <w:rPr>
          <w:rFonts w:hint="eastAsia" w:ascii="方正仿宋_GBK" w:hAnsi="方正仿宋_GBK" w:eastAsia="方正仿宋_GBK" w:cs="方正仿宋_GBK"/>
          <w:sz w:val="28"/>
          <w:szCs w:val="28"/>
          <w:highlight w:val="none"/>
          <w:u w:val="single"/>
        </w:rPr>
        <w:t>30</w:t>
      </w:r>
      <w:r>
        <w:rPr>
          <w:rFonts w:hint="eastAsia" w:ascii="方正仿宋_GBK" w:hAnsi="方正仿宋_GBK" w:eastAsia="方正仿宋_GBK" w:cs="方正仿宋_GBK"/>
          <w:sz w:val="28"/>
          <w:szCs w:val="28"/>
          <w:highlight w:val="none"/>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乙方确保进场工人身体健康，凡有不适应高处作业或繁重体力劳动者(心脏病、高血压、癫痫病、贫血病等)和以及</w:t>
      </w:r>
      <w:r>
        <w:rPr>
          <w:rFonts w:hint="eastAsia" w:ascii="方正仿宋_GBK" w:hAnsi="方正仿宋_GBK" w:eastAsia="方正仿宋_GBK" w:cs="方正仿宋_GBK"/>
          <w:sz w:val="28"/>
          <w:szCs w:val="28"/>
          <w:highlight w:val="none"/>
          <w:u w:val="single"/>
        </w:rPr>
        <w:t>18</w:t>
      </w:r>
      <w:r>
        <w:rPr>
          <w:rFonts w:hint="eastAsia" w:ascii="方正仿宋_GBK" w:hAnsi="方正仿宋_GBK" w:eastAsia="方正仿宋_GBK" w:cs="方正仿宋_GBK"/>
          <w:sz w:val="28"/>
          <w:szCs w:val="28"/>
          <w:highlight w:val="none"/>
        </w:rPr>
        <w:t>周岁以下</w:t>
      </w:r>
      <w:r>
        <w:rPr>
          <w:rFonts w:hint="eastAsia" w:ascii="方正仿宋_GBK" w:hAnsi="方正仿宋_GBK" w:eastAsia="方正仿宋_GBK" w:cs="方正仿宋_GBK"/>
          <w:sz w:val="28"/>
          <w:szCs w:val="28"/>
          <w:highlight w:val="none"/>
          <w:u w:val="single"/>
        </w:rPr>
        <w:t>55</w:t>
      </w:r>
      <w:r>
        <w:rPr>
          <w:rFonts w:hint="eastAsia" w:ascii="方正仿宋_GBK" w:hAnsi="方正仿宋_GBK" w:eastAsia="方正仿宋_GBK" w:cs="方正仿宋_GBK"/>
          <w:sz w:val="28"/>
          <w:szCs w:val="28"/>
          <w:highlight w:val="none"/>
        </w:rPr>
        <w:t>周岁以上者不准进场上班，如有发生，甲方有权清退，按</w:t>
      </w:r>
      <w:r>
        <w:rPr>
          <w:rFonts w:hint="eastAsia" w:ascii="方正仿宋_GBK" w:hAnsi="方正仿宋_GBK" w:eastAsia="方正仿宋_GBK" w:cs="方正仿宋_GBK"/>
          <w:sz w:val="28"/>
          <w:szCs w:val="28"/>
          <w:highlight w:val="none"/>
          <w:u w:val="single"/>
        </w:rPr>
        <w:t>100-200</w:t>
      </w:r>
      <w:r>
        <w:rPr>
          <w:rFonts w:hint="eastAsia" w:ascii="方正仿宋_GBK" w:hAnsi="方正仿宋_GBK" w:eastAsia="方正仿宋_GBK" w:cs="方正仿宋_GBK"/>
          <w:sz w:val="28"/>
          <w:szCs w:val="28"/>
          <w:highlight w:val="none"/>
        </w:rPr>
        <w:t>元/人给予违约处理，因工人身体健康原因造成的一切责任由乙方负责。</w:t>
      </w:r>
    </w:p>
    <w:p>
      <w:pPr>
        <w:spacing w:line="360" w:lineRule="auto"/>
        <w:ind w:firstLine="57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7</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甲方、本项目业主方的工程质量奖罚管理制度、安全生产管理制度、安全生产奖罚实施细则等一切管理制度及合同附件具有同等法律效力，乙方应同样遵守。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w:t>
      </w:r>
      <w:r>
        <w:rPr>
          <w:rFonts w:hint="eastAsia" w:ascii="方正仿宋_GBK" w:hAnsi="方正仿宋_GBK" w:eastAsia="方正仿宋_GBK" w:cs="方正仿宋_GBK"/>
          <w:bCs/>
          <w:sz w:val="28"/>
          <w:szCs w:val="28"/>
          <w:highlight w:val="none"/>
          <w:lang w:val="en-US" w:eastAsia="zh-CN"/>
        </w:rPr>
        <w:t>7</w:t>
      </w:r>
      <w:r>
        <w:rPr>
          <w:rFonts w:hint="eastAsia" w:ascii="方正仿宋_GBK" w:hAnsi="方正仿宋_GBK" w:eastAsia="方正仿宋_GBK" w:cs="方正仿宋_GBK"/>
          <w:bCs/>
          <w:sz w:val="28"/>
          <w:szCs w:val="28"/>
          <w:highlight w:val="none"/>
        </w:rPr>
        <w:t>.</w:t>
      </w:r>
      <w:r>
        <w:rPr>
          <w:rFonts w:hint="eastAsia" w:ascii="方正仿宋_GBK" w:hAnsi="方正仿宋_GBK" w:eastAsia="方正仿宋_GBK" w:cs="方正仿宋_GBK"/>
          <w:bCs/>
          <w:sz w:val="28"/>
          <w:szCs w:val="28"/>
          <w:highlight w:val="none"/>
          <w:lang w:val="en-US" w:eastAsia="zh-CN"/>
        </w:rPr>
        <w:t>7</w:t>
      </w:r>
      <w:r>
        <w:rPr>
          <w:rFonts w:hint="eastAsia" w:ascii="方正仿宋_GBK" w:hAnsi="方正仿宋_GBK" w:eastAsia="方正仿宋_GBK" w:cs="方正仿宋_GBK"/>
          <w:bCs/>
          <w:sz w:val="28"/>
          <w:szCs w:val="28"/>
          <w:highlight w:val="none"/>
        </w:rPr>
        <w:t>如乙方认为甲方违约，在事件发生</w:t>
      </w:r>
      <w:r>
        <w:rPr>
          <w:rFonts w:hint="eastAsia" w:ascii="方正仿宋_GBK" w:hAnsi="方正仿宋_GBK" w:eastAsia="方正仿宋_GBK" w:cs="方正仿宋_GBK"/>
          <w:bCs/>
          <w:sz w:val="28"/>
          <w:szCs w:val="28"/>
          <w:highlight w:val="none"/>
          <w:u w:val="single"/>
        </w:rPr>
        <w:t>3</w:t>
      </w:r>
      <w:r>
        <w:rPr>
          <w:rFonts w:hint="eastAsia" w:ascii="方正仿宋_GBK" w:hAnsi="方正仿宋_GBK" w:eastAsia="方正仿宋_GBK" w:cs="方正仿宋_GBK"/>
          <w:bCs/>
          <w:sz w:val="28"/>
          <w:szCs w:val="28"/>
          <w:highlight w:val="none"/>
        </w:rPr>
        <w:t>天内向甲方提出书面异议。</w:t>
      </w:r>
    </w:p>
    <w:p>
      <w:pPr>
        <w:spacing w:line="360" w:lineRule="auto"/>
        <w:ind w:firstLine="420"/>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1</w:t>
      </w:r>
      <w:r>
        <w:rPr>
          <w:rFonts w:hint="eastAsia" w:ascii="方正仿宋_GBK" w:hAnsi="方正仿宋_GBK" w:eastAsia="方正仿宋_GBK" w:cs="方正仿宋_GBK"/>
          <w:b/>
          <w:sz w:val="28"/>
          <w:szCs w:val="28"/>
          <w:highlight w:val="none"/>
          <w:lang w:val="en-US" w:eastAsia="zh-CN"/>
        </w:rPr>
        <w:t>8</w:t>
      </w:r>
      <w:r>
        <w:rPr>
          <w:rFonts w:hint="eastAsia" w:ascii="方正仿宋_GBK" w:hAnsi="方正仿宋_GBK" w:eastAsia="方正仿宋_GBK" w:cs="方正仿宋_GBK"/>
          <w:b/>
          <w:sz w:val="28"/>
          <w:szCs w:val="28"/>
          <w:highlight w:val="none"/>
        </w:rPr>
        <w:t>、违约责任和合同解除</w:t>
      </w:r>
    </w:p>
    <w:p>
      <w:pPr>
        <w:spacing w:line="360" w:lineRule="auto"/>
        <w:outlineLvl w:val="3"/>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bCs/>
          <w:sz w:val="28"/>
          <w:szCs w:val="28"/>
          <w:highlight w:val="none"/>
        </w:rPr>
        <w:t>乙方出现转包、再分包或者适合国家规定的视为转包、再分包的情形，甲方安照违约进行处理，</w:t>
      </w:r>
      <w:r>
        <w:rPr>
          <w:rFonts w:hint="eastAsia" w:ascii="方正仿宋_GBK" w:hAnsi="方正仿宋_GBK" w:eastAsia="方正仿宋_GBK" w:cs="方正仿宋_GBK"/>
          <w:sz w:val="28"/>
          <w:szCs w:val="28"/>
          <w:highlight w:val="none"/>
        </w:rPr>
        <w:t>乙方所提交的履约担保作为违约金甲方不予退还，已完</w:t>
      </w:r>
      <w:r>
        <w:rPr>
          <w:rFonts w:hint="eastAsia" w:ascii="方正仿宋_GBK" w:hAnsi="方正仿宋_GBK" w:eastAsia="方正仿宋_GBK" w:cs="方正仿宋_GBK"/>
          <w:bCs/>
          <w:sz w:val="28"/>
          <w:szCs w:val="28"/>
          <w:highlight w:val="none"/>
        </w:rPr>
        <w:t>工程量按合格部分</w:t>
      </w:r>
      <w:r>
        <w:rPr>
          <w:rFonts w:hint="eastAsia" w:ascii="方正仿宋_GBK" w:hAnsi="方正仿宋_GBK" w:eastAsia="方正仿宋_GBK" w:cs="方正仿宋_GBK"/>
          <w:bCs/>
          <w:sz w:val="28"/>
          <w:szCs w:val="28"/>
          <w:highlight w:val="none"/>
          <w:u w:val="single"/>
        </w:rPr>
        <w:t>70</w:t>
      </w:r>
      <w:r>
        <w:rPr>
          <w:rFonts w:hint="eastAsia" w:ascii="方正仿宋_GBK" w:hAnsi="方正仿宋_GBK" w:eastAsia="方正仿宋_GBK" w:cs="方正仿宋_GBK"/>
          <w:bCs/>
          <w:sz w:val="28"/>
          <w:szCs w:val="28"/>
          <w:highlight w:val="none"/>
        </w:rPr>
        <w:t>%结算工程款</w:t>
      </w:r>
      <w:r>
        <w:rPr>
          <w:rFonts w:hint="eastAsia" w:ascii="方正仿宋_GBK" w:hAnsi="方正仿宋_GBK" w:eastAsia="方正仿宋_GBK" w:cs="方正仿宋_GBK"/>
          <w:sz w:val="28"/>
          <w:szCs w:val="28"/>
          <w:highlight w:val="none"/>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.2若乙方出现了下列情形之一，则每出现一次且未被媒体曝光，乙方必须向甲方支付</w:t>
      </w:r>
      <w:r>
        <w:rPr>
          <w:rFonts w:hint="eastAsia" w:ascii="方正仿宋_GBK" w:hAnsi="方正仿宋_GBK" w:eastAsia="方正仿宋_GBK" w:cs="方正仿宋_GBK"/>
          <w:sz w:val="28"/>
          <w:szCs w:val="28"/>
          <w:highlight w:val="none"/>
          <w:u w:val="single"/>
        </w:rPr>
        <w:t>壹拾万</w:t>
      </w:r>
      <w:r>
        <w:rPr>
          <w:rFonts w:hint="eastAsia" w:ascii="方正仿宋_GBK" w:hAnsi="方正仿宋_GBK" w:eastAsia="方正仿宋_GBK" w:cs="方正仿宋_GBK"/>
          <w:sz w:val="28"/>
          <w:szCs w:val="28"/>
          <w:highlight w:val="none"/>
        </w:rPr>
        <w:t>元人民币违约金并累计计算；若出现下列情形并被媒体曝光，每出现一次乙方必须向甲方支付</w:t>
      </w:r>
      <w:r>
        <w:rPr>
          <w:rFonts w:hint="eastAsia" w:ascii="方正仿宋_GBK" w:hAnsi="方正仿宋_GBK" w:eastAsia="方正仿宋_GBK" w:cs="方正仿宋_GBK"/>
          <w:sz w:val="28"/>
          <w:szCs w:val="28"/>
          <w:highlight w:val="none"/>
          <w:u w:val="single"/>
        </w:rPr>
        <w:t>贰拾万</w:t>
      </w:r>
      <w:r>
        <w:rPr>
          <w:rFonts w:hint="eastAsia" w:ascii="方正仿宋_GBK" w:hAnsi="方正仿宋_GBK" w:eastAsia="方正仿宋_GBK" w:cs="方正仿宋_GBK"/>
          <w:sz w:val="28"/>
          <w:szCs w:val="28"/>
          <w:highlight w:val="none"/>
        </w:rPr>
        <w:t>元人民币的违约金并累计计算。</w:t>
      </w:r>
    </w:p>
    <w:p>
      <w:pPr>
        <w:spacing w:line="360" w:lineRule="auto"/>
        <w:ind w:firstLine="420"/>
        <w:outlineLvl w:val="2"/>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.2.1乙方员工(包含民工)到各级政府、人大、政协以及其他有关政府行政职能部门、甲方及甲方集团公司上访、闹事的行为。</w:t>
      </w:r>
    </w:p>
    <w:p>
      <w:pPr>
        <w:spacing w:line="360" w:lineRule="auto"/>
        <w:ind w:firstLine="420"/>
        <w:outlineLvl w:val="2"/>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 xml:space="preserve"> 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.2.2乙方员工(包含民工)出现“爬塔吊”、阻断交通及其他严重扰乱公共秩序的行为。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.2.3出现了因乙方原因把甲方(含甲方的集团公司)牵涉到民事诉讼、劳动争议仲裁、经济仲裁纠纷中的行为。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.2.4乙方不按约支付他人材料款、租赁费等费用或其它行为致使甲方被申请仲裁（起诉）、向他人承担违约责任的行为。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.2.5如乙方虚构成本支出，从甲方处提前套取劳务费用的行为。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.2.6如因乙方的违法行为致使甲方被有关国家机关行政处罚的行为。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.2.7乙方再次将工程分包或转包的行为。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.2.8如乙方不按时支付工人工资或将甲方支付的劳务款私自截留、挪作他用的行为。</w:t>
      </w:r>
    </w:p>
    <w:p>
      <w:pPr>
        <w:spacing w:line="360" w:lineRule="auto"/>
        <w:ind w:firstLine="560" w:firstLineChars="200"/>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.2.9以及因乙方原因出现了其他严重损害甲方形象和声誉的行为。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2"/>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ascii="仿宋_GB2312" w:hAnsi="仿宋_GB2312" w:eastAsia="仿宋_GB2312" w:cs="仿宋_GB2312"/>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.2.10乙方违反合同约定拒不支付违约金、赔偿金、民工工资等费用的，甲方除有权将乙方提供的履约担保作为违约金直接予以扣除外，不足部份还有权在应支付给乙方的合同价款中予以抵扣。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hint="eastAsia" w:ascii="方正仿宋_GBK" w:hAnsi="方正仿宋_GBK" w:eastAsia="方正仿宋_GBK" w:cs="方正仿宋_GBK"/>
          <w:b/>
          <w:sz w:val="28"/>
          <w:szCs w:val="28"/>
          <w:highlight w:val="none"/>
        </w:rPr>
      </w:pPr>
      <w:r>
        <w:rPr>
          <w:rFonts w:hint="eastAsia" w:ascii="仿宋_GB2312" w:hAnsi="仿宋_GB2312" w:eastAsia="仿宋_GB2312" w:cs="仿宋_GB2312"/>
          <w:b/>
          <w:bCs/>
          <w:sz w:val="28"/>
          <w:szCs w:val="28"/>
          <w:highlight w:val="none"/>
        </w:rPr>
        <w:t xml:space="preserve">   </w:t>
      </w:r>
      <w:r>
        <w:rPr>
          <w:rFonts w:hint="eastAsia" w:ascii="方正仿宋_GBK" w:hAnsi="方正仿宋_GBK" w:eastAsia="方正仿宋_GBK" w:cs="方正仿宋_GBK"/>
          <w:b/>
          <w:bCs/>
          <w:sz w:val="28"/>
          <w:szCs w:val="28"/>
          <w:highlight w:val="none"/>
        </w:rPr>
        <w:t xml:space="preserve"> </w:t>
      </w:r>
      <w:r>
        <w:rPr>
          <w:rFonts w:hint="eastAsia" w:ascii="方正仿宋_GBK" w:hAnsi="方正仿宋_GBK" w:eastAsia="方正仿宋_GBK" w:cs="方正仿宋_GBK"/>
          <w:b/>
          <w:bCs/>
          <w:sz w:val="28"/>
          <w:szCs w:val="28"/>
          <w:highlight w:val="none"/>
          <w:lang w:val="en-US" w:eastAsia="zh-CN"/>
        </w:rPr>
        <w:t>19</w:t>
      </w:r>
      <w:r>
        <w:rPr>
          <w:rFonts w:hint="eastAsia" w:ascii="方正仿宋_GBK" w:hAnsi="方正仿宋_GBK" w:eastAsia="方正仿宋_GBK" w:cs="方正仿宋_GBK"/>
          <w:b/>
          <w:bCs/>
          <w:sz w:val="28"/>
          <w:szCs w:val="28"/>
          <w:highlight w:val="none"/>
        </w:rPr>
        <w:t>、争议解</w:t>
      </w:r>
      <w:r>
        <w:rPr>
          <w:rFonts w:hint="eastAsia" w:ascii="方正仿宋_GBK" w:hAnsi="方正仿宋_GBK" w:eastAsia="方正仿宋_GBK" w:cs="方正仿宋_GBK"/>
          <w:b/>
          <w:sz w:val="28"/>
          <w:szCs w:val="28"/>
          <w:highlight w:val="none"/>
        </w:rPr>
        <w:t>决方式</w:t>
      </w:r>
    </w:p>
    <w:p>
      <w:pPr>
        <w:spacing w:line="360" w:lineRule="auto"/>
        <w:ind w:firstLine="435"/>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双方在合同执行过程中如发生争议，应本着友好的原则协商解决。协商不成的,任何一方可向</w:t>
      </w:r>
      <w:r>
        <w:rPr>
          <w:rFonts w:hint="eastAsia" w:ascii="方正仿宋_GBK" w:hAnsi="方正仿宋_GBK" w:eastAsia="方正仿宋_GBK" w:cs="方正仿宋_GBK"/>
          <w:sz w:val="28"/>
          <w:szCs w:val="28"/>
          <w:highlight w:val="none"/>
          <w:u w:val="single"/>
        </w:rPr>
        <w:t>工程所在地</w:t>
      </w:r>
      <w:r>
        <w:rPr>
          <w:rFonts w:hint="eastAsia" w:ascii="方正仿宋_GBK" w:hAnsi="方正仿宋_GBK" w:eastAsia="方正仿宋_GBK" w:cs="方正仿宋_GBK"/>
          <w:sz w:val="28"/>
          <w:szCs w:val="28"/>
          <w:highlight w:val="none"/>
        </w:rPr>
        <w:t>人民法院提起诉讼。</w:t>
      </w:r>
    </w:p>
    <w:p>
      <w:pPr>
        <w:spacing w:line="360" w:lineRule="auto"/>
        <w:ind w:firstLine="435"/>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b/>
          <w:sz w:val="28"/>
          <w:szCs w:val="28"/>
          <w:highlight w:val="none"/>
          <w:lang w:val="en-US" w:eastAsia="zh-CN"/>
        </w:rPr>
        <w:t>20</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b/>
          <w:bCs/>
          <w:sz w:val="28"/>
          <w:szCs w:val="28"/>
          <w:highlight w:val="none"/>
          <w:lang w:val="zh-CN"/>
        </w:rPr>
        <w:t>合同份数、合同生效和</w:t>
      </w:r>
      <w:r>
        <w:rPr>
          <w:rFonts w:hint="eastAsia" w:ascii="方正仿宋_GBK" w:hAnsi="方正仿宋_GBK" w:eastAsia="方正仿宋_GBK" w:cs="方正仿宋_GBK"/>
          <w:b/>
          <w:sz w:val="28"/>
          <w:szCs w:val="28"/>
          <w:highlight w:val="none"/>
        </w:rPr>
        <w:t>合同终止</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.1甲乙双方签字盖章后生效。</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.2本合同附件是本合同的重要组成部份，与本合同具有同等法律效力。</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.3本合同一式</w:t>
      </w:r>
      <w:r>
        <w:rPr>
          <w:rFonts w:hint="eastAsia" w:ascii="方正仿宋_GBK" w:hAnsi="方正仿宋_GBK" w:eastAsia="方正仿宋_GBK" w:cs="方正仿宋_GBK"/>
          <w:sz w:val="28"/>
          <w:szCs w:val="28"/>
          <w:highlight w:val="none"/>
          <w:u w:val="single"/>
        </w:rPr>
        <w:t xml:space="preserve"> 捌 </w:t>
      </w:r>
      <w:r>
        <w:rPr>
          <w:rFonts w:hint="eastAsia" w:ascii="方正仿宋_GBK" w:hAnsi="方正仿宋_GBK" w:eastAsia="方正仿宋_GBK" w:cs="方正仿宋_GBK"/>
          <w:sz w:val="28"/>
          <w:szCs w:val="28"/>
          <w:highlight w:val="none"/>
        </w:rPr>
        <w:t>份，效力同等，甲方执</w:t>
      </w:r>
      <w:r>
        <w:rPr>
          <w:rFonts w:hint="eastAsia" w:ascii="方正仿宋_GBK" w:hAnsi="方正仿宋_GBK" w:eastAsia="方正仿宋_GBK" w:cs="方正仿宋_GBK"/>
          <w:sz w:val="28"/>
          <w:szCs w:val="28"/>
          <w:highlight w:val="none"/>
          <w:u w:val="single"/>
        </w:rPr>
        <w:t xml:space="preserve"> 陆 </w:t>
      </w:r>
      <w:r>
        <w:rPr>
          <w:rFonts w:hint="eastAsia" w:ascii="方正仿宋_GBK" w:hAnsi="方正仿宋_GBK" w:eastAsia="方正仿宋_GBK" w:cs="方正仿宋_GBK"/>
          <w:sz w:val="28"/>
          <w:szCs w:val="28"/>
          <w:highlight w:val="none"/>
        </w:rPr>
        <w:t>份，乙方执</w:t>
      </w:r>
      <w:r>
        <w:rPr>
          <w:rFonts w:hint="eastAsia" w:ascii="方正仿宋_GBK" w:hAnsi="方正仿宋_GBK" w:eastAsia="方正仿宋_GBK" w:cs="方正仿宋_GBK"/>
          <w:sz w:val="28"/>
          <w:szCs w:val="28"/>
          <w:highlight w:val="none"/>
          <w:u w:val="single"/>
        </w:rPr>
        <w:t xml:space="preserve"> 贰 </w:t>
      </w:r>
      <w:r>
        <w:rPr>
          <w:rFonts w:hint="eastAsia" w:ascii="方正仿宋_GBK" w:hAnsi="方正仿宋_GBK" w:eastAsia="方正仿宋_GBK" w:cs="方正仿宋_GBK"/>
          <w:sz w:val="28"/>
          <w:szCs w:val="28"/>
          <w:highlight w:val="none"/>
        </w:rPr>
        <w:t>份。</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w:t>
      </w:r>
      <w:r>
        <w:rPr>
          <w:rFonts w:hint="eastAsia" w:ascii="方正仿宋_GBK" w:hAnsi="方正仿宋_GBK" w:eastAsia="方正仿宋_GBK" w:cs="方正仿宋_GBK"/>
          <w:sz w:val="28"/>
          <w:szCs w:val="28"/>
          <w:highlight w:val="none"/>
          <w:lang w:val="en-US" w:eastAsia="zh-CN"/>
        </w:rPr>
        <w:t>0</w:t>
      </w:r>
      <w:r>
        <w:rPr>
          <w:rFonts w:hint="eastAsia" w:ascii="方正仿宋_GBK" w:hAnsi="方正仿宋_GBK" w:eastAsia="方正仿宋_GBK" w:cs="方正仿宋_GBK"/>
          <w:sz w:val="28"/>
          <w:szCs w:val="28"/>
          <w:highlight w:val="none"/>
        </w:rPr>
        <w:t>.4双方履行完全部义务，劳务报酬支付完毕，本合同即告终止。</w:t>
      </w:r>
    </w:p>
    <w:p>
      <w:pPr>
        <w:spacing w:line="360" w:lineRule="auto"/>
        <w:ind w:firstLine="435"/>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2</w:t>
      </w:r>
      <w:r>
        <w:rPr>
          <w:rFonts w:hint="eastAsia" w:ascii="方正仿宋_GBK" w:hAnsi="方正仿宋_GBK" w:eastAsia="方正仿宋_GBK" w:cs="方正仿宋_GBK"/>
          <w:b/>
          <w:sz w:val="28"/>
          <w:szCs w:val="28"/>
          <w:highlight w:val="none"/>
          <w:lang w:val="en-US" w:eastAsia="zh-CN"/>
        </w:rPr>
        <w:t>1</w:t>
      </w:r>
      <w:r>
        <w:rPr>
          <w:rFonts w:hint="eastAsia" w:ascii="方正仿宋_GBK" w:hAnsi="方正仿宋_GBK" w:eastAsia="方正仿宋_GBK" w:cs="方正仿宋_GBK"/>
          <w:b/>
          <w:sz w:val="28"/>
          <w:szCs w:val="28"/>
          <w:highlight w:val="none"/>
        </w:rPr>
        <w:t>、送达</w:t>
      </w:r>
    </w:p>
    <w:p>
      <w:pPr>
        <w:spacing w:line="360" w:lineRule="auto"/>
        <w:ind w:firstLine="405"/>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甲方送达地址：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乙方送达地址：  </w:t>
      </w:r>
    </w:p>
    <w:p>
      <w:pPr>
        <w:ind w:left="4760" w:hanging="4760" w:hangingChars="1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联系人：  </w:t>
      </w:r>
    </w:p>
    <w:p>
      <w:r>
        <w:rPr>
          <w:rFonts w:hint="eastAsia" w:ascii="方正仿宋_GBK" w:hAnsi="方正仿宋_GBK" w:eastAsia="方正仿宋_GBK" w:cs="方正仿宋_GBK"/>
          <w:sz w:val="28"/>
          <w:szCs w:val="28"/>
        </w:rPr>
        <w:t xml:space="preserve">联系电话：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联系电话：</w:t>
      </w:r>
    </w:p>
    <w:p>
      <w:pPr>
        <w:spacing w:line="360" w:lineRule="auto"/>
        <w:outlineLvl w:val="0"/>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附件：</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1、《建筑工程劳务分包安全承包合同》</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2、《廉政合同》 </w:t>
      </w:r>
      <w:r>
        <w:rPr>
          <w:rFonts w:hint="eastAsia" w:ascii="方正仿宋_GBK" w:hAnsi="方正仿宋_GBK" w:eastAsia="方正仿宋_GBK" w:cs="方正仿宋_GBK"/>
          <w:sz w:val="28"/>
          <w:szCs w:val="28"/>
          <w:highlight w:val="none"/>
        </w:rPr>
        <w:tab/>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3、甲供主要材料表</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4、劳务项目管理机构表 （主要管理人员情况）</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w:t>
      </w:r>
      <w:r>
        <w:rPr>
          <w:rFonts w:hint="eastAsia" w:ascii="方正仿宋_GBK" w:hAnsi="方正仿宋_GBK" w:eastAsia="方正仿宋_GBK" w:cs="方正仿宋_GBK"/>
          <w:sz w:val="28"/>
          <w:szCs w:val="28"/>
          <w:highlight w:val="none"/>
          <w:lang w:eastAsia="zh-CN"/>
        </w:rPr>
        <w:t>重庆旅投集团6001会议室改造项目</w:t>
      </w:r>
      <w:r>
        <w:rPr>
          <w:rFonts w:hint="eastAsia" w:ascii="方正仿宋_GBK" w:hAnsi="方正仿宋_GBK" w:eastAsia="方正仿宋_GBK" w:cs="方正仿宋_GBK"/>
          <w:sz w:val="28"/>
          <w:szCs w:val="28"/>
          <w:highlight w:val="none"/>
        </w:rPr>
        <w:t>劳务分包清单报价表</w:t>
      </w:r>
    </w:p>
    <w:p>
      <w:pPr>
        <w:pStyle w:val="2"/>
      </w:pPr>
    </w:p>
    <w:p>
      <w:pPr>
        <w:keepNext w:val="0"/>
        <w:keepLines w:val="0"/>
        <w:pageBreakBefore w:val="0"/>
        <w:widowControl w:val="0"/>
        <w:kinsoku/>
        <w:wordWrap/>
        <w:overflowPunct/>
        <w:topLinePunct w:val="0"/>
        <w:autoSpaceDE/>
        <w:autoSpaceDN/>
        <w:bidi w:val="0"/>
        <w:adjustRightInd/>
        <w:snapToGrid/>
        <w:spacing w:line="500" w:lineRule="exact"/>
        <w:ind w:left="6480" w:leftChars="0" w:right="0" w:rightChars="0" w:hanging="6480" w:hangingChars="2700"/>
        <w:jc w:val="both"/>
        <w:textAlignment w:val="auto"/>
        <w:outlineLvl w:val="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pPr>
        <w:spacing w:line="360" w:lineRule="auto"/>
        <w:outlineLvl w:val="0"/>
        <w:rPr>
          <w:rFonts w:ascii="仿宋_GB2312" w:hAnsi="仿宋_GB2312" w:eastAsia="仿宋_GB2312" w:cs="仿宋_GB2312"/>
          <w:bCs/>
          <w:sz w:val="28"/>
          <w:szCs w:val="28"/>
          <w:highlight w:val="none"/>
        </w:rPr>
      </w:pPr>
      <w:r>
        <w:rPr>
          <w:rFonts w:hint="eastAsia" w:ascii="方正仿宋_GBK" w:hAnsi="方正仿宋_GBK" w:eastAsia="方正仿宋_GBK" w:cs="方正仿宋_GBK"/>
          <w:sz w:val="24"/>
        </w:rPr>
        <w:t xml:space="preserve">  </w:t>
      </w:r>
      <w:r>
        <w:rPr>
          <w:rFonts w:hint="eastAsia" w:ascii="仿宋_GB2312" w:hAnsi="仿宋_GB2312" w:eastAsia="仿宋_GB2312" w:cs="仿宋_GB2312"/>
          <w:bCs/>
          <w:sz w:val="28"/>
          <w:szCs w:val="28"/>
          <w:highlight w:val="none"/>
        </w:rPr>
        <w:t>附件1</w:t>
      </w:r>
    </w:p>
    <w:p>
      <w:pPr>
        <w:widowControl/>
        <w:spacing w:after="240"/>
        <w:jc w:val="center"/>
        <w:rPr>
          <w:rFonts w:hint="eastAsia" w:ascii="方正小标宋简体" w:hAnsi="方正小标宋简体" w:eastAsia="方正小标宋简体" w:cs="方正小标宋简体"/>
          <w:b/>
          <w:sz w:val="36"/>
          <w:szCs w:val="36"/>
          <w:highlight w:val="none"/>
        </w:rPr>
      </w:pPr>
      <w:r>
        <w:rPr>
          <w:rFonts w:hint="eastAsia" w:ascii="方正小标宋简体" w:hAnsi="方正小标宋简体" w:eastAsia="方正小标宋简体" w:cs="方正小标宋简体"/>
          <w:b/>
          <w:sz w:val="36"/>
          <w:szCs w:val="36"/>
          <w:highlight w:val="none"/>
        </w:rPr>
        <w:t>建筑工程劳务分包安全承包合同</w:t>
      </w:r>
    </w:p>
    <w:p>
      <w:pPr>
        <w:adjustRightInd w:val="0"/>
        <w:spacing w:line="560" w:lineRule="exac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  方：</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（以下简称甲方）</w:t>
      </w:r>
    </w:p>
    <w:p>
      <w:pPr>
        <w:adjustRightInd w:val="0"/>
        <w:spacing w:line="560" w:lineRule="exact"/>
        <w:textAlignment w:val="baseline"/>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  方：</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（以下简称乙方）</w:t>
      </w:r>
    </w:p>
    <w:p>
      <w:pPr>
        <w:spacing w:line="560" w:lineRule="exact"/>
        <w:rPr>
          <w:rFonts w:hint="eastAsia" w:ascii="方正仿宋_GBK" w:hAnsi="方正仿宋_GBK" w:eastAsia="方正仿宋_GBK" w:cs="方正仿宋_GBK"/>
          <w:sz w:val="28"/>
          <w:szCs w:val="28"/>
          <w:highlight w:val="none"/>
        </w:rPr>
      </w:pPr>
    </w:p>
    <w:p>
      <w:pPr>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为在</w:t>
      </w:r>
      <w:r>
        <w:rPr>
          <w:rFonts w:hint="eastAsia" w:ascii="方正仿宋_GBK" w:hAnsi="方正仿宋_GBK" w:eastAsia="方正仿宋_GBK" w:cs="方正仿宋_GBK"/>
          <w:sz w:val="28"/>
          <w:szCs w:val="28"/>
          <w:highlight w:val="none"/>
          <w:u w:val="single"/>
          <w:lang w:eastAsia="zh-CN"/>
        </w:rPr>
        <w:t>重庆旅投集团6001会议室改造项目</w:t>
      </w:r>
      <w:r>
        <w:rPr>
          <w:rFonts w:hint="eastAsia" w:ascii="方正仿宋_GBK" w:hAnsi="方正仿宋_GBK" w:eastAsia="方正仿宋_GBK" w:cs="方正仿宋_GBK"/>
          <w:sz w:val="28"/>
          <w:szCs w:val="28"/>
          <w:highlight w:val="none"/>
          <w:u w:val="single"/>
        </w:rPr>
        <w:t>劳务分包</w:t>
      </w:r>
      <w:r>
        <w:rPr>
          <w:rFonts w:hint="eastAsia" w:ascii="方正仿宋_GBK" w:hAnsi="方正仿宋_GBK" w:eastAsia="方正仿宋_GBK" w:cs="方正仿宋_GBK"/>
          <w:sz w:val="28"/>
          <w:szCs w:val="28"/>
          <w:highlight w:val="none"/>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（以下简称甲方）与</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（以下简称乙方）特签订此安全生产合同。</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一、承包方式及内容</w:t>
      </w:r>
    </w:p>
    <w:p>
      <w:pPr>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 xml:space="preserve">    (一)工程名称：</w:t>
      </w:r>
      <w:r>
        <w:rPr>
          <w:rFonts w:hint="eastAsia" w:ascii="方正仿宋_GBK" w:hAnsi="方正仿宋_GBK" w:eastAsia="方正仿宋_GBK" w:cs="方正仿宋_GBK"/>
          <w:sz w:val="28"/>
          <w:szCs w:val="28"/>
          <w:highlight w:val="none"/>
          <w:lang w:eastAsia="zh-CN"/>
        </w:rPr>
        <w:t>重庆旅投集团6001会议室改造项目</w:t>
      </w:r>
    </w:p>
    <w:p>
      <w:pPr>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rPr>
        <w:t xml:space="preserve">    (二)工程地址：</w:t>
      </w:r>
      <w:r>
        <w:rPr>
          <w:rFonts w:hint="eastAsia" w:ascii="方正仿宋_GBK" w:hAnsi="方正仿宋_GBK" w:eastAsia="方正仿宋_GBK" w:cs="方正仿宋_GBK"/>
          <w:sz w:val="28"/>
          <w:szCs w:val="28"/>
          <w:highlight w:val="none"/>
          <w:lang w:val="en-US" w:eastAsia="zh-CN"/>
        </w:rPr>
        <w:t>重庆市江北区北滨一路526号</w:t>
      </w:r>
    </w:p>
    <w:p>
      <w:pPr>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(三)承包范围：与劳务分包合同范围一致</w:t>
      </w:r>
    </w:p>
    <w:p>
      <w:pPr>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(四)承包方式：劳务分包</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二、安全、环境目标</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三、甲方职责</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(一)严格遵守国家有关安全生产的法律法规，认真执行工程安全合同中的有关安全要求。</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(三)甲方派驻现场负责</w:t>
      </w:r>
      <w:r>
        <w:rPr>
          <w:rFonts w:hint="eastAsia" w:ascii="方正仿宋_GBK" w:hAnsi="方正仿宋_GBK" w:eastAsia="方正仿宋_GBK" w:cs="方正仿宋_GBK"/>
          <w:sz w:val="28"/>
          <w:szCs w:val="28"/>
          <w:highlight w:val="none"/>
          <w:lang w:val="en-US" w:eastAsia="zh-CN"/>
        </w:rPr>
        <w:t>人</w:t>
      </w:r>
      <w:r>
        <w:rPr>
          <w:rFonts w:hint="eastAsia" w:ascii="方正仿宋_GBK" w:hAnsi="方正仿宋_GBK" w:eastAsia="方正仿宋_GBK" w:cs="方正仿宋_GBK"/>
          <w:sz w:val="28"/>
          <w:szCs w:val="28"/>
          <w:highlight w:val="none"/>
        </w:rPr>
        <w:t>提供施工现场地下隐蔽工程资料，如水、电、暖、煤气管道、通讯电缆、地下管线等。</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(五)甲方应定期召开安全生产工作会议，及时传达和部署有关安全生产的精神及有关事宜。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(六)组织三级安全教育，甲方派驻现场</w:t>
      </w:r>
      <w:r>
        <w:rPr>
          <w:rFonts w:hint="eastAsia" w:ascii="方正仿宋_GBK" w:hAnsi="方正仿宋_GBK" w:eastAsia="方正仿宋_GBK" w:cs="方正仿宋_GBK"/>
          <w:sz w:val="28"/>
          <w:szCs w:val="28"/>
          <w:highlight w:val="none"/>
          <w:lang w:val="en-US" w:eastAsia="zh-CN"/>
        </w:rPr>
        <w:t>负责人</w:t>
      </w:r>
      <w:r>
        <w:rPr>
          <w:rFonts w:hint="eastAsia" w:ascii="方正仿宋_GBK" w:hAnsi="方正仿宋_GBK" w:eastAsia="方正仿宋_GBK" w:cs="方正仿宋_GBK"/>
          <w:sz w:val="28"/>
          <w:szCs w:val="28"/>
          <w:highlight w:val="none"/>
        </w:rPr>
        <w:t>定期对乙方进行安全教育培训。</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(七)甲方派驻现场</w:t>
      </w:r>
      <w:r>
        <w:rPr>
          <w:rFonts w:hint="eastAsia" w:ascii="方正仿宋_GBK" w:hAnsi="方正仿宋_GBK" w:eastAsia="方正仿宋_GBK" w:cs="方正仿宋_GBK"/>
          <w:sz w:val="28"/>
          <w:szCs w:val="28"/>
          <w:highlight w:val="none"/>
          <w:lang w:val="en-US" w:eastAsia="zh-CN"/>
        </w:rPr>
        <w:t>负责人</w:t>
      </w:r>
      <w:r>
        <w:rPr>
          <w:rFonts w:hint="eastAsia" w:ascii="方正仿宋_GBK" w:hAnsi="方正仿宋_GBK" w:eastAsia="方正仿宋_GBK" w:cs="方正仿宋_GBK"/>
          <w:sz w:val="28"/>
          <w:szCs w:val="28"/>
          <w:highlight w:val="none"/>
        </w:rPr>
        <w:t>组织施工进场安全总交底及分项工程施工前安全技术交底，由乙方人员签字确认。</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(八)甲方派驻现场</w:t>
      </w:r>
      <w:r>
        <w:rPr>
          <w:rFonts w:hint="eastAsia" w:ascii="方正仿宋_GBK" w:hAnsi="方正仿宋_GBK" w:eastAsia="方正仿宋_GBK" w:cs="方正仿宋_GBK"/>
          <w:sz w:val="28"/>
          <w:szCs w:val="28"/>
          <w:highlight w:val="none"/>
          <w:lang w:val="en-US" w:eastAsia="zh-CN"/>
        </w:rPr>
        <w:t>负责人</w:t>
      </w:r>
      <w:r>
        <w:rPr>
          <w:rFonts w:hint="eastAsia" w:ascii="方正仿宋_GBK" w:hAnsi="方正仿宋_GBK" w:eastAsia="方正仿宋_GBK" w:cs="方正仿宋_GBK"/>
          <w:sz w:val="28"/>
          <w:szCs w:val="28"/>
          <w:highlight w:val="none"/>
        </w:rPr>
        <w:t>负责协调同一施工现场多个分包队伍的安全生产管理工作。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(九)定期及不定期组织对乙方现场安全、内业资料及人员持证上岗情况的检查，组织每月安全评价，督促乙方及时处理各种不合规情况。</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(十一)如乙方安全资料不齐全，隐患意见未回复、隐患未整改的暂停计量支付。</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(十二)甲方指派</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同志为安全员，履行甲方职责。</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四、乙方职责</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(一)严格遵守国家有关安全生产的各项法律法规及甲方制定的《安全生产奖惩制度》等安全管理办法，服从甲方管理。 </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(三)乙方对本工程项目的安全生产工作全面负责，甲方负责监督；施工期间，乙方须设置专职安全员，负责本工程项目的有关安全管理工作。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(四)坚持“安全第一、预防为主”和“管生产必须管安全”的原则，建立健全安全管理体系和各类安全规章制度及台帐。</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(五)按照甲方制定的《关于安全生产及文明施工工作要点的通知》开展施工现场安全及文明施工工作。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(六)按照甲方制定的《安全文明施工措施费管理办法》使用安全专项经费，并凭安全专项发票报销。</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(十一)指导、督促作业人员严格按照安全技术要求及操作规程在作业，严禁安排操作人员酒后、带病作业及连续加班。</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(十二)负责为本单位从业人员提供必要的劳动防护用品，督促施工及操作人员正确使用劳动防护用品，及时制止违章行为。</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(十三)为施工现场的机具、设备、作业人员办理保险，支付保险费用。</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(十五)做好所使用的食堂、宿舍的安全管理，食堂、宿舍必须符合安全要求。</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(十七)高空作业、焊接作业等危险作业必须按规定佩戴防护用品，不按规定佩戴防护用品的人员不得上岗作业。</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(十八)特种作业人员，应经专业的安全技术培训和考核，考核合格后持有效证件上岗，并按规定定期审证。特殊工种的持证率必须达到</w:t>
      </w:r>
      <w:r>
        <w:rPr>
          <w:rFonts w:hint="eastAsia" w:ascii="方正仿宋_GBK" w:hAnsi="方正仿宋_GBK" w:eastAsia="方正仿宋_GBK" w:cs="方正仿宋_GBK"/>
          <w:sz w:val="28"/>
          <w:szCs w:val="28"/>
          <w:highlight w:val="none"/>
          <w:u w:val="single"/>
        </w:rPr>
        <w:t>100</w:t>
      </w:r>
      <w:r>
        <w:rPr>
          <w:rFonts w:hint="eastAsia" w:ascii="方正仿宋_GBK" w:hAnsi="方正仿宋_GBK" w:eastAsia="方正仿宋_GBK" w:cs="方正仿宋_GBK"/>
          <w:sz w:val="28"/>
          <w:szCs w:val="28"/>
          <w:highlight w:val="none"/>
        </w:rPr>
        <w:t>%。若乙方作业人员无证上岗，由此造成的一切事故，均由乙方自行处理并承担全部法律责任和经济责任。</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(二十)施工用电管理、布设等必须符合相关安全规定。</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(二十三)乙方对进入施工现场的人员必须事先登记注册，报甲方备案。</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(二十四)若发生安全、环境、卫生事故，乙方应按《安全生产事故报告和处理条例》及时、如实按程序上报及处理，不得瞒报、迟报、谎报。</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(二十六)乙方应与项目竣工后一周内将所有安全台帐、资料移交甲方。</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(二十七)若发生事故时，按甲乙双方签订的建筑工程安全合同中事故处理条款执行。</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(二十八)建筑工程安全合同的附件具有同等法律效力，乙方应按附件内容认真执行。</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五、违约责任</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由乙方原因造成的安全事故、安全违规行为所引发的法律责任及经济损失全额由乙方自行负责，并服从甲方制定的《安全生产奖惩制度》。</w:t>
      </w:r>
    </w:p>
    <w:p>
      <w:pPr>
        <w:spacing w:line="560" w:lineRule="exac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六、争议解决方式</w:t>
      </w:r>
    </w:p>
    <w:p>
      <w:pPr>
        <w:spacing w:line="56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甲乙双方在合同执行过程中如发生争议，应本着友好的原则协商解决。协商不成报请双方上级主管部门调解。调解不成，任何一方可通过向</w:t>
      </w:r>
      <w:r>
        <w:rPr>
          <w:rFonts w:hint="eastAsia" w:ascii="方正仿宋_GBK" w:hAnsi="方正仿宋_GBK" w:eastAsia="方正仿宋_GBK" w:cs="方正仿宋_GBK"/>
          <w:sz w:val="28"/>
          <w:szCs w:val="28"/>
          <w:highlight w:val="none"/>
          <w:u w:val="single"/>
        </w:rPr>
        <w:t>项目所在地</w:t>
      </w:r>
      <w:r>
        <w:rPr>
          <w:rFonts w:hint="eastAsia" w:ascii="方正仿宋_GBK" w:hAnsi="方正仿宋_GBK" w:eastAsia="方正仿宋_GBK" w:cs="方正仿宋_GBK"/>
          <w:sz w:val="28"/>
          <w:szCs w:val="28"/>
          <w:highlight w:val="none"/>
        </w:rPr>
        <w:t>人民法院提起诉讼。</w:t>
      </w:r>
    </w:p>
    <w:p>
      <w:pPr>
        <w:spacing w:line="56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七</w:t>
      </w:r>
      <w:r>
        <w:rPr>
          <w:rFonts w:hint="eastAsia" w:ascii="方正仿宋_GBK" w:hAnsi="方正仿宋_GBK" w:eastAsia="方正仿宋_GBK" w:cs="方正仿宋_GBK"/>
          <w:sz w:val="28"/>
          <w:szCs w:val="28"/>
          <w:highlight w:val="none"/>
        </w:rPr>
        <w:t>、本协议经立协双方法定代表人或其他授权的代理人签字并加盖公章后生效，作为合同的附件，全部工程竣工验收合格后失效。</w:t>
      </w:r>
    </w:p>
    <w:p>
      <w:pPr>
        <w:spacing w:line="560" w:lineRule="exact"/>
        <w:rPr>
          <w:rFonts w:ascii="仿宋_GB2312" w:hAnsi="仿宋_GB2312" w:eastAsia="仿宋_GB2312" w:cs="仿宋_GB2312"/>
          <w:sz w:val="28"/>
          <w:szCs w:val="28"/>
          <w:highlight w:val="none"/>
        </w:rPr>
      </w:pPr>
      <w:r>
        <w:rPr>
          <w:rFonts w:hint="eastAsia" w:ascii="方正仿宋_GBK" w:hAnsi="方正仿宋_GBK" w:eastAsia="方正仿宋_GBK" w:cs="方正仿宋_GBK"/>
          <w:b/>
          <w:sz w:val="28"/>
          <w:szCs w:val="28"/>
          <w:highlight w:val="none"/>
        </w:rPr>
        <w:t>八</w:t>
      </w:r>
      <w:r>
        <w:rPr>
          <w:rFonts w:hint="eastAsia" w:ascii="方正仿宋_GBK" w:hAnsi="方正仿宋_GBK" w:eastAsia="方正仿宋_GBK" w:cs="方正仿宋_GBK"/>
          <w:sz w:val="28"/>
          <w:szCs w:val="28"/>
          <w:highlight w:val="none"/>
        </w:rPr>
        <w:t>、本合同作为《</w:t>
      </w:r>
      <w:r>
        <w:rPr>
          <w:rFonts w:hint="eastAsia" w:ascii="方正仿宋_GBK" w:hAnsi="方正仿宋_GBK" w:eastAsia="方正仿宋_GBK" w:cs="方正仿宋_GBK"/>
          <w:sz w:val="28"/>
          <w:szCs w:val="28"/>
          <w:highlight w:val="none"/>
          <w:lang w:eastAsia="zh-CN"/>
        </w:rPr>
        <w:t>重庆旅投集团6001会议室改造项目</w:t>
      </w:r>
      <w:r>
        <w:rPr>
          <w:rFonts w:hint="eastAsia" w:ascii="方正仿宋_GBK" w:hAnsi="方正仿宋_GBK" w:eastAsia="方正仿宋_GBK" w:cs="方正仿宋_GBK"/>
          <w:sz w:val="28"/>
          <w:szCs w:val="28"/>
          <w:highlight w:val="none"/>
        </w:rPr>
        <w:t>劳务分包合同》的附件，谨供甲乙双方共同遵守。</w:t>
      </w:r>
    </w:p>
    <w:p>
      <w:pPr>
        <w:spacing w:line="360" w:lineRule="auto"/>
        <w:outlineLvl w:val="0"/>
        <w:rPr>
          <w:rFonts w:ascii="仿宋_GB2312" w:hAnsi="仿宋_GB2312" w:eastAsia="仿宋_GB2312" w:cs="仿宋_GB2312"/>
          <w:sz w:val="24"/>
          <w:highlight w:val="none"/>
        </w:rPr>
      </w:pPr>
    </w:p>
    <w:p>
      <w:pPr>
        <w:spacing w:line="360" w:lineRule="auto"/>
        <w:outlineLvl w:val="0"/>
        <w:rPr>
          <w:rFonts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6480" w:leftChars="0" w:right="0" w:rightChars="0" w:hanging="6480" w:hangingChars="2700"/>
        <w:jc w:val="both"/>
        <w:textAlignment w:val="auto"/>
        <w:outlineLvl w:val="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ascii="仿宋_GB2312" w:hAnsi="仿宋_GB2312" w:eastAsia="仿宋_GB2312" w:cs="仿宋_GB2312"/>
          <w:sz w:val="24"/>
          <w:highlight w:val="none"/>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r>
        <w:rPr>
          <w:rFonts w:hint="eastAsia" w:ascii="仿宋_GB2312" w:hAnsi="仿宋_GB2312" w:eastAsia="仿宋_GB2312" w:cs="仿宋_GB2312"/>
          <w:sz w:val="24"/>
          <w:highlight w:val="none"/>
        </w:rPr>
        <w:t xml:space="preserve">        </w:t>
      </w:r>
    </w:p>
    <w:p>
      <w:pPr>
        <w:spacing w:line="360" w:lineRule="auto"/>
        <w:outlineLvl w:val="0"/>
        <w:rPr>
          <w:rFonts w:ascii="仿宋_GB2312" w:hAnsi="仿宋_GB2312" w:eastAsia="仿宋_GB2312" w:cs="仿宋_GB2312"/>
          <w:sz w:val="24"/>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r>
        <w:br w:type="page"/>
      </w:r>
    </w:p>
    <w:p>
      <w:pPr>
        <w:spacing w:line="360" w:lineRule="auto"/>
        <w:jc w:val="left"/>
        <w:outlineLvl w:val="0"/>
        <w:rPr>
          <w:rFonts w:ascii="仿宋_GB2312" w:hAnsi="仿宋_GB2312" w:eastAsia="仿宋_GB2312" w:cs="仿宋_GB2312"/>
          <w:b/>
          <w:i/>
          <w:iCs/>
          <w:sz w:val="36"/>
          <w:szCs w:val="36"/>
          <w:highlight w:val="none"/>
        </w:rPr>
      </w:pPr>
      <w:r>
        <w:rPr>
          <w:rFonts w:hint="eastAsia" w:ascii="仿宋_GB2312" w:hAnsi="仿宋_GB2312" w:eastAsia="仿宋_GB2312" w:cs="仿宋_GB2312"/>
          <w:sz w:val="28"/>
          <w:szCs w:val="28"/>
          <w:highlight w:val="none"/>
        </w:rPr>
        <w:t>附件2</w:t>
      </w:r>
    </w:p>
    <w:p>
      <w:pPr>
        <w:pStyle w:val="8"/>
        <w:spacing w:line="360" w:lineRule="auto"/>
        <w:jc w:val="center"/>
        <w:outlineLvl w:val="0"/>
        <w:rPr>
          <w:rFonts w:hint="eastAsia" w:ascii="方正小标宋简体" w:hAnsi="方正小标宋简体" w:eastAsia="方正小标宋简体" w:cs="方正小标宋简体"/>
          <w:b/>
          <w:i w:val="0"/>
          <w:iCs w:val="0"/>
          <w:sz w:val="44"/>
          <w:szCs w:val="44"/>
          <w:highlight w:val="none"/>
        </w:rPr>
      </w:pPr>
      <w:r>
        <w:rPr>
          <w:rFonts w:hint="eastAsia" w:ascii="方正小标宋简体" w:hAnsi="方正小标宋简体" w:eastAsia="方正小标宋简体" w:cs="方正小标宋简体"/>
          <w:b/>
          <w:i w:val="0"/>
          <w:iCs w:val="0"/>
          <w:sz w:val="36"/>
          <w:szCs w:val="36"/>
          <w:highlight w:val="none"/>
        </w:rPr>
        <w:t>廉政合同</w:t>
      </w: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  方：</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（以下简称甲方）</w:t>
      </w:r>
    </w:p>
    <w:p>
      <w:pPr>
        <w:spacing w:line="360" w:lineRule="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  方：</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 xml:space="preserve">（以下简称乙方）              </w:t>
      </w:r>
    </w:p>
    <w:p>
      <w:pPr>
        <w:spacing w:line="360" w:lineRule="auto"/>
        <w:ind w:firstLine="480"/>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为加强</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的党风廉政建设，提高工程人员廉洁自律性，确保工程质量和进度优质高效，圆满完成</w:t>
      </w:r>
      <w:r>
        <w:rPr>
          <w:rFonts w:hint="eastAsia" w:ascii="方正仿宋_GBK" w:hAnsi="方正仿宋_GBK" w:eastAsia="方正仿宋_GBK" w:cs="方正仿宋_GBK"/>
          <w:sz w:val="28"/>
          <w:szCs w:val="28"/>
          <w:highlight w:val="none"/>
          <w:u w:val="single"/>
          <w:lang w:eastAsia="zh-CN"/>
        </w:rPr>
        <w:t>重庆旅投集团6001会议室改造项目</w:t>
      </w:r>
      <w:r>
        <w:rPr>
          <w:rFonts w:hint="eastAsia" w:ascii="方正仿宋_GBK" w:hAnsi="方正仿宋_GBK" w:eastAsia="方正仿宋_GBK" w:cs="方正仿宋_GBK"/>
          <w:sz w:val="28"/>
          <w:szCs w:val="28"/>
          <w:highlight w:val="none"/>
        </w:rPr>
        <w:t>劳务分包工作，经甲乙双方共同约定，达成如下廉政协议：</w:t>
      </w:r>
    </w:p>
    <w:p>
      <w:pPr>
        <w:spacing w:line="360" w:lineRule="auto"/>
        <w:ind w:firstLine="480"/>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 xml:space="preserve"> 一、甲方单位及人员必须遵守以下规定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2、不准到乙方单位报销应由本人支付的各种费用；不准擅自向乙方单位或个人借用交通工具、通迅工具等。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3、不准接受乙方单位或个人可能影响公正执行公务的馈赠、宴请等。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6、不得向乙方介绍家属或亲友从事与甲方有关的经济活动，如材料设备供应、工程项目承包等。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7、不得合谋损害甲乙双方单位和个人的利益。</w:t>
      </w:r>
    </w:p>
    <w:p>
      <w:pPr>
        <w:spacing w:line="360" w:lineRule="auto"/>
        <w:ind w:firstLine="562" w:firstLineChars="200"/>
        <w:jc w:val="left"/>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二、乙方单位及人员必须遵守以下规定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3、不得向甲方单位和个人赠送礼品礼金和有价证券。</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4、不得合谋损害甲乙双方单位和个人的利益。</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三、违反上述规定的处理</w:t>
      </w:r>
    </w:p>
    <w:p>
      <w:pPr>
        <w:spacing w:line="360" w:lineRule="auto"/>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1、甲方单位及人员违反上述规定，严格按照国家法律法规及</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的有关规定进行严肃查处，构成犯罪的，移送司法机关依法处理。</w:t>
      </w:r>
    </w:p>
    <w:p>
      <w:pPr>
        <w:spacing w:line="360" w:lineRule="auto"/>
        <w:ind w:firstLine="560" w:firstLineChars="200"/>
        <w:jc w:val="left"/>
        <w:outlineLvl w:val="1"/>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四</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b/>
          <w:sz w:val="28"/>
          <w:szCs w:val="28"/>
          <w:highlight w:val="none"/>
        </w:rPr>
        <w:t>监督举报</w:t>
      </w:r>
    </w:p>
    <w:p>
      <w:pPr>
        <w:tabs>
          <w:tab w:val="left" w:pos="1740"/>
        </w:tabs>
        <w:spacing w:line="360" w:lineRule="auto"/>
        <w:ind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甲方受理举报的单位名称：</w:t>
      </w:r>
      <w:r>
        <w:rPr>
          <w:rFonts w:hint="eastAsia" w:ascii="方正仿宋_GBK" w:hAnsi="方正仿宋_GBK" w:eastAsia="方正仿宋_GBK" w:cs="方正仿宋_GBK"/>
          <w:sz w:val="28"/>
          <w:szCs w:val="28"/>
          <w:highlight w:val="none"/>
          <w:u w:val="single"/>
        </w:rPr>
        <w:t>重庆交旅建设工程有限公司</w:t>
      </w:r>
      <w:r>
        <w:rPr>
          <w:rFonts w:hint="eastAsia" w:ascii="方正仿宋_GBK" w:hAnsi="方正仿宋_GBK" w:eastAsia="方正仿宋_GBK" w:cs="方正仿宋_GBK"/>
          <w:sz w:val="28"/>
          <w:szCs w:val="28"/>
          <w:highlight w:val="none"/>
        </w:rPr>
        <w:t xml:space="preserve">；监督举报电话： </w:t>
      </w:r>
      <w:r>
        <w:rPr>
          <w:rFonts w:hint="eastAsia" w:ascii="方正仿宋_GBK" w:hAnsi="方正仿宋_GBK" w:eastAsia="方正仿宋_GBK" w:cs="方正仿宋_GBK"/>
          <w:sz w:val="28"/>
          <w:szCs w:val="28"/>
          <w:highlight w:val="none"/>
          <w:u w:val="single"/>
        </w:rPr>
        <w:t>023-63872211</w:t>
      </w:r>
      <w:r>
        <w:rPr>
          <w:rFonts w:hint="eastAsia" w:ascii="方正仿宋_GBK" w:hAnsi="方正仿宋_GBK" w:eastAsia="方正仿宋_GBK" w:cs="方正仿宋_GBK"/>
          <w:sz w:val="28"/>
          <w:szCs w:val="28"/>
          <w:highlight w:val="none"/>
        </w:rPr>
        <w:t>。</w:t>
      </w:r>
    </w:p>
    <w:p>
      <w:pPr>
        <w:tabs>
          <w:tab w:val="left" w:pos="1740"/>
        </w:tabs>
        <w:spacing w:line="360" w:lineRule="auto"/>
        <w:ind w:firstLine="480"/>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本合同作为《</w:t>
      </w:r>
      <w:r>
        <w:rPr>
          <w:rFonts w:hint="eastAsia" w:ascii="方正仿宋_GBK" w:hAnsi="方正仿宋_GBK" w:eastAsia="方正仿宋_GBK" w:cs="方正仿宋_GBK"/>
          <w:sz w:val="28"/>
          <w:szCs w:val="28"/>
          <w:highlight w:val="none"/>
          <w:lang w:eastAsia="zh-CN"/>
        </w:rPr>
        <w:t>重庆旅投集团6001会议室改造项目</w:t>
      </w:r>
      <w:r>
        <w:rPr>
          <w:rFonts w:hint="eastAsia" w:ascii="方正仿宋_GBK" w:hAnsi="方正仿宋_GBK" w:eastAsia="方正仿宋_GBK" w:cs="方正仿宋_GBK"/>
          <w:sz w:val="28"/>
          <w:szCs w:val="28"/>
          <w:highlight w:val="none"/>
        </w:rPr>
        <w:t>劳务分包合同》的附件，与分包合同具有同等法律效力，供甲乙双方共同遵守。</w:t>
      </w:r>
    </w:p>
    <w:p>
      <w:pPr>
        <w:spacing w:line="360" w:lineRule="auto"/>
        <w:outlineLvl w:val="0"/>
        <w:rPr>
          <w:rFonts w:ascii="仿宋_GB2312" w:hAnsi="仿宋_GB2312" w:eastAsia="仿宋_GB2312" w:cs="仿宋_GB2312"/>
          <w:sz w:val="24"/>
          <w:highlight w:val="none"/>
        </w:rPr>
      </w:pPr>
    </w:p>
    <w:p>
      <w:pPr>
        <w:spacing w:line="360" w:lineRule="auto"/>
        <w:outlineLvl w:val="0"/>
        <w:rPr>
          <w:rFonts w:ascii="仿宋_GB2312" w:hAnsi="仿宋_GB2312" w:eastAsia="仿宋_GB2312" w:cs="仿宋_GB2312"/>
          <w:sz w:val="24"/>
          <w:highlight w:val="none"/>
        </w:rPr>
      </w:pPr>
    </w:p>
    <w:p>
      <w:pPr>
        <w:spacing w:line="360" w:lineRule="auto"/>
        <w:outlineLvl w:val="0"/>
        <w:rPr>
          <w:rFonts w:ascii="仿宋_GB2312" w:hAnsi="仿宋_GB2312" w:eastAsia="仿宋_GB2312" w:cs="仿宋_GB2312"/>
          <w:sz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left="6480" w:leftChars="0" w:right="0" w:rightChars="0" w:hanging="6480" w:hangingChars="2700"/>
        <w:jc w:val="both"/>
        <w:textAlignment w:val="auto"/>
        <w:outlineLvl w:val="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ascii="仿宋_GB2312" w:hAnsi="仿宋_GB2312" w:eastAsia="仿宋_GB2312" w:cs="仿宋_GB2312"/>
          <w:sz w:val="28"/>
          <w:szCs w:val="28"/>
          <w:highlight w:val="none"/>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360" w:lineRule="auto"/>
        <w:outlineLvl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附件3</w:t>
      </w:r>
    </w:p>
    <w:p>
      <w:pPr>
        <w:spacing w:line="360" w:lineRule="auto"/>
        <w:jc w:val="left"/>
        <w:outlineLvl w:val="0"/>
        <w:rPr>
          <w:rFonts w:hint="eastAsia" w:ascii="仿宋_GB2312" w:hAnsi="仿宋_GB2312" w:eastAsia="仿宋_GB2312" w:cs="仿宋_GB2312"/>
          <w:b/>
          <w:sz w:val="36"/>
          <w:szCs w:val="36"/>
          <w:highlight w:val="none"/>
          <w:lang w:val="en-US" w:eastAsia="zh-CN"/>
        </w:rPr>
      </w:pPr>
      <w:r>
        <w:rPr>
          <w:rFonts w:hint="eastAsia" w:ascii="仿宋_GB2312" w:hAnsi="仿宋_GB2312" w:eastAsia="仿宋_GB2312" w:cs="仿宋_GB2312"/>
          <w:b/>
          <w:sz w:val="36"/>
          <w:szCs w:val="36"/>
          <w:highlight w:val="none"/>
          <w:lang w:val="en-US" w:eastAsia="zh-CN"/>
        </w:rPr>
        <w:t xml:space="preserve">     </w:t>
      </w:r>
    </w:p>
    <w:tbl>
      <w:tblPr>
        <w:tblStyle w:val="10"/>
        <w:tblW w:w="9930" w:type="dxa"/>
        <w:jc w:val="center"/>
        <w:shd w:val="clear" w:color="auto" w:fill="auto"/>
        <w:tblLayout w:type="fixed"/>
        <w:tblCellMar>
          <w:top w:w="0" w:type="dxa"/>
          <w:left w:w="0" w:type="dxa"/>
          <w:bottom w:w="0" w:type="dxa"/>
          <w:right w:w="0" w:type="dxa"/>
        </w:tblCellMar>
      </w:tblPr>
      <w:tblGrid>
        <w:gridCol w:w="795"/>
        <w:gridCol w:w="3075"/>
        <w:gridCol w:w="1875"/>
        <w:gridCol w:w="795"/>
        <w:gridCol w:w="1515"/>
        <w:gridCol w:w="1875"/>
      </w:tblGrid>
      <w:tr>
        <w:tblPrEx>
          <w:shd w:val="clear" w:color="auto" w:fill="auto"/>
          <w:tblCellMar>
            <w:top w:w="0" w:type="dxa"/>
            <w:left w:w="0" w:type="dxa"/>
            <w:bottom w:w="0" w:type="dxa"/>
            <w:right w:w="0" w:type="dxa"/>
          </w:tblCellMar>
        </w:tblPrEx>
        <w:trPr>
          <w:trHeight w:val="1120" w:hRule="atLeast"/>
          <w:jc w:val="center"/>
        </w:trPr>
        <w:tc>
          <w:tcPr>
            <w:tcW w:w="993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single"/>
              </w:rPr>
            </w:pPr>
            <w:r>
              <w:rPr>
                <w:rStyle w:val="24"/>
                <w:rFonts w:hint="eastAsia"/>
                <w:u w:val="single"/>
                <w:lang w:val="en-US" w:eastAsia="zh-CN" w:bidi="ar"/>
              </w:rPr>
              <w:t>重庆旅投集团办公楼6楼会议室改造项目</w:t>
            </w:r>
            <w:r>
              <w:rPr>
                <w:rStyle w:val="24"/>
                <w:u w:val="single"/>
                <w:lang w:val="en-US" w:eastAsia="zh-CN" w:bidi="ar"/>
              </w:rPr>
              <w:t>甲供主材料明细表</w:t>
            </w:r>
          </w:p>
        </w:tc>
      </w:tr>
      <w:tr>
        <w:tblPrEx>
          <w:shd w:val="clear" w:color="auto" w:fill="auto"/>
          <w:tblCellMar>
            <w:top w:w="0" w:type="dxa"/>
            <w:left w:w="0" w:type="dxa"/>
            <w:bottom w:w="0" w:type="dxa"/>
            <w:right w:w="0" w:type="dxa"/>
          </w:tblCellMar>
        </w:tblPrEx>
        <w:trPr>
          <w:trHeight w:val="780" w:hRule="atLeast"/>
          <w:jc w:val="center"/>
        </w:trPr>
        <w:tc>
          <w:tcPr>
            <w:tcW w:w="993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项目名称：重庆旅投集团办公楼6楼会议室改造项目劳务分包合同</w:t>
            </w:r>
          </w:p>
        </w:tc>
      </w:tr>
      <w:tr>
        <w:tblPrEx>
          <w:tblCellMar>
            <w:top w:w="0" w:type="dxa"/>
            <w:left w:w="0" w:type="dxa"/>
            <w:bottom w:w="0" w:type="dxa"/>
            <w:right w:w="0" w:type="dxa"/>
          </w:tblCellMar>
        </w:tblPrEx>
        <w:trPr>
          <w:trHeight w:val="69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材料用量</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（暂估）</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成品樱桃木色吸音板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15mm厚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100.798</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5+9+5的断桥铝合金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7.77</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9.5mm石膏板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346.794</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9.5mm厚石膏板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石膏板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9.5mm石膏板</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0.42</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成品木门扇</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全玻有框门扇</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PT-01 白色乳胶漆</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148.6059</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外墙乳胶漆</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14.06</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55" w:hRule="atLeast"/>
          <w:jc w:val="center"/>
        </w:trPr>
        <w:tc>
          <w:tcPr>
            <w:tcW w:w="79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成品屏风</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875"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jc w:val="left"/>
        <w:outlineLvl w:val="0"/>
        <w:rPr>
          <w:rFonts w:ascii="黑体" w:hAnsi="宋体" w:eastAsia="黑体" w:cs="黑体"/>
          <w:color w:val="000000"/>
          <w:kern w:val="0"/>
          <w:szCs w:val="21"/>
          <w:highlight w:val="none"/>
        </w:rPr>
      </w:pPr>
    </w:p>
    <w:p>
      <w:pPr>
        <w:spacing w:line="360" w:lineRule="auto"/>
        <w:outlineLvl w:val="0"/>
        <w:rPr>
          <w:rFonts w:hint="eastAsia" w:ascii="仿宋_GB2312" w:hAnsi="仿宋_GB2312" w:eastAsia="仿宋_GB2312" w:cs="仿宋_GB2312"/>
          <w:sz w:val="28"/>
          <w:szCs w:val="28"/>
          <w:highlight w:val="none"/>
        </w:rPr>
      </w:pPr>
    </w:p>
    <w:p>
      <w:pPr>
        <w:spacing w:line="360" w:lineRule="auto"/>
        <w:outlineLvl w:val="0"/>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360" w:lineRule="auto"/>
        <w:outlineLvl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附件4</w:t>
      </w:r>
    </w:p>
    <w:p>
      <w:pPr>
        <w:spacing w:line="360" w:lineRule="auto"/>
        <w:jc w:val="center"/>
        <w:outlineLvl w:val="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劳务项目管理机构表（主要管理人员情况）</w:t>
      </w:r>
    </w:p>
    <w:tbl>
      <w:tblPr>
        <w:tblStyle w:val="1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61"/>
        <w:gridCol w:w="1245"/>
        <w:gridCol w:w="151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序号</w:t>
            </w:r>
          </w:p>
        </w:tc>
        <w:tc>
          <w:tcPr>
            <w:tcW w:w="1980"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工种</w:t>
            </w:r>
          </w:p>
        </w:tc>
        <w:tc>
          <w:tcPr>
            <w:tcW w:w="1440"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p>
        </w:tc>
        <w:tc>
          <w:tcPr>
            <w:tcW w:w="861"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年龄</w:t>
            </w:r>
          </w:p>
        </w:tc>
        <w:tc>
          <w:tcPr>
            <w:tcW w:w="1245" w:type="dxa"/>
            <w:vAlign w:val="center"/>
          </w:tcPr>
          <w:p>
            <w:pPr>
              <w:spacing w:line="40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职称</w:t>
            </w:r>
          </w:p>
        </w:tc>
        <w:tc>
          <w:tcPr>
            <w:tcW w:w="1515" w:type="dxa"/>
            <w:vAlign w:val="center"/>
          </w:tcPr>
          <w:p>
            <w:pPr>
              <w:spacing w:line="40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从事类似工作时间</w:t>
            </w:r>
          </w:p>
        </w:tc>
        <w:tc>
          <w:tcPr>
            <w:tcW w:w="1419" w:type="dxa"/>
            <w:vAlign w:val="center"/>
          </w:tcPr>
          <w:p>
            <w:pPr>
              <w:spacing w:line="40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980" w:type="dxa"/>
            <w:vAlign w:val="center"/>
          </w:tcPr>
          <w:p>
            <w:pPr>
              <w:tabs>
                <w:tab w:val="left" w:pos="-420"/>
              </w:tabs>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项目负责人</w:t>
            </w: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980" w:type="dxa"/>
            <w:vAlign w:val="center"/>
          </w:tcPr>
          <w:p>
            <w:pPr>
              <w:tabs>
                <w:tab w:val="left" w:pos="-420"/>
              </w:tabs>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技术负责人</w:t>
            </w: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vAlign w:val="center"/>
          </w:tcPr>
          <w:p>
            <w:pPr>
              <w:tabs>
                <w:tab w:val="left" w:pos="-420"/>
              </w:tabs>
              <w:jc w:val="center"/>
              <w:rPr>
                <w:rFonts w:ascii="仿宋_GB2312" w:hAnsi="仿宋_GB2312" w:eastAsia="仿宋_GB2312" w:cs="仿宋_GB2312"/>
                <w:sz w:val="28"/>
                <w:szCs w:val="28"/>
                <w:highlight w:val="none"/>
              </w:rPr>
            </w:pPr>
          </w:p>
        </w:tc>
        <w:tc>
          <w:tcPr>
            <w:tcW w:w="1440" w:type="dxa"/>
            <w:vAlign w:val="center"/>
          </w:tcPr>
          <w:p>
            <w:pPr>
              <w:spacing w:line="480" w:lineRule="auto"/>
              <w:jc w:val="center"/>
              <w:rPr>
                <w:rFonts w:ascii="仿宋_GB2312" w:hAnsi="仿宋_GB2312" w:eastAsia="仿宋_GB2312" w:cs="仿宋_GB2312"/>
                <w:sz w:val="28"/>
                <w:szCs w:val="28"/>
                <w:highlight w:val="none"/>
              </w:rPr>
            </w:pPr>
          </w:p>
        </w:tc>
        <w:tc>
          <w:tcPr>
            <w:tcW w:w="861" w:type="dxa"/>
            <w:vAlign w:val="center"/>
          </w:tcPr>
          <w:p>
            <w:pPr>
              <w:spacing w:line="480" w:lineRule="auto"/>
              <w:jc w:val="center"/>
              <w:rPr>
                <w:rFonts w:ascii="仿宋_GB2312" w:hAnsi="仿宋_GB2312" w:eastAsia="仿宋_GB2312" w:cs="仿宋_GB2312"/>
                <w:sz w:val="28"/>
                <w:szCs w:val="28"/>
                <w:highlight w:val="none"/>
              </w:rPr>
            </w:pPr>
          </w:p>
        </w:tc>
        <w:tc>
          <w:tcPr>
            <w:tcW w:w="1245" w:type="dxa"/>
            <w:vAlign w:val="center"/>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vAlign w:val="center"/>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tcPr>
          <w:p>
            <w:pPr>
              <w:spacing w:line="480" w:lineRule="auto"/>
              <w:jc w:val="center"/>
              <w:rPr>
                <w:rFonts w:ascii="仿宋_GB2312" w:hAnsi="仿宋_GB2312" w:eastAsia="仿宋_GB2312" w:cs="仿宋_GB2312"/>
                <w:sz w:val="28"/>
                <w:szCs w:val="28"/>
                <w:highlight w:val="none"/>
              </w:rPr>
            </w:pPr>
          </w:p>
        </w:tc>
        <w:tc>
          <w:tcPr>
            <w:tcW w:w="1440" w:type="dxa"/>
          </w:tcPr>
          <w:p>
            <w:pPr>
              <w:spacing w:line="480" w:lineRule="auto"/>
              <w:jc w:val="center"/>
              <w:rPr>
                <w:rFonts w:ascii="仿宋_GB2312" w:hAnsi="仿宋_GB2312" w:eastAsia="仿宋_GB2312" w:cs="仿宋_GB2312"/>
                <w:sz w:val="28"/>
                <w:szCs w:val="28"/>
                <w:highlight w:val="none"/>
              </w:rPr>
            </w:pPr>
          </w:p>
        </w:tc>
        <w:tc>
          <w:tcPr>
            <w:tcW w:w="861" w:type="dxa"/>
          </w:tcPr>
          <w:p>
            <w:pPr>
              <w:spacing w:line="480" w:lineRule="auto"/>
              <w:jc w:val="center"/>
              <w:rPr>
                <w:rFonts w:ascii="仿宋_GB2312" w:hAnsi="仿宋_GB2312" w:eastAsia="仿宋_GB2312" w:cs="仿宋_GB2312"/>
                <w:sz w:val="28"/>
                <w:szCs w:val="28"/>
                <w:highlight w:val="none"/>
              </w:rPr>
            </w:pPr>
          </w:p>
        </w:tc>
        <w:tc>
          <w:tcPr>
            <w:tcW w:w="1245" w:type="dxa"/>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tcPr>
          <w:p>
            <w:pPr>
              <w:spacing w:line="480" w:lineRule="auto"/>
              <w:jc w:val="center"/>
              <w:rPr>
                <w:rFonts w:ascii="仿宋_GB2312" w:hAnsi="仿宋_GB2312" w:eastAsia="仿宋_GB2312" w:cs="仿宋_GB2312"/>
                <w:sz w:val="28"/>
                <w:szCs w:val="28"/>
                <w:highlight w:val="none"/>
              </w:rPr>
            </w:pPr>
          </w:p>
        </w:tc>
        <w:tc>
          <w:tcPr>
            <w:tcW w:w="1440" w:type="dxa"/>
          </w:tcPr>
          <w:p>
            <w:pPr>
              <w:spacing w:line="480" w:lineRule="auto"/>
              <w:jc w:val="center"/>
              <w:rPr>
                <w:rFonts w:ascii="仿宋_GB2312" w:hAnsi="仿宋_GB2312" w:eastAsia="仿宋_GB2312" w:cs="仿宋_GB2312"/>
                <w:sz w:val="28"/>
                <w:szCs w:val="28"/>
                <w:highlight w:val="none"/>
              </w:rPr>
            </w:pPr>
          </w:p>
        </w:tc>
        <w:tc>
          <w:tcPr>
            <w:tcW w:w="861" w:type="dxa"/>
          </w:tcPr>
          <w:p>
            <w:pPr>
              <w:spacing w:line="480" w:lineRule="auto"/>
              <w:jc w:val="center"/>
              <w:rPr>
                <w:rFonts w:ascii="仿宋_GB2312" w:hAnsi="仿宋_GB2312" w:eastAsia="仿宋_GB2312" w:cs="仿宋_GB2312"/>
                <w:sz w:val="28"/>
                <w:szCs w:val="28"/>
                <w:highlight w:val="none"/>
              </w:rPr>
            </w:pPr>
          </w:p>
        </w:tc>
        <w:tc>
          <w:tcPr>
            <w:tcW w:w="1245" w:type="dxa"/>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tcPr>
          <w:p>
            <w:pPr>
              <w:spacing w:line="480" w:lineRule="auto"/>
              <w:jc w:val="center"/>
              <w:rPr>
                <w:rFonts w:ascii="仿宋_GB2312" w:hAnsi="仿宋_GB2312" w:eastAsia="仿宋_GB2312" w:cs="仿宋_GB2312"/>
                <w:sz w:val="28"/>
                <w:szCs w:val="28"/>
                <w:highlight w:val="none"/>
              </w:rPr>
            </w:pPr>
          </w:p>
        </w:tc>
        <w:tc>
          <w:tcPr>
            <w:tcW w:w="1440" w:type="dxa"/>
          </w:tcPr>
          <w:p>
            <w:pPr>
              <w:spacing w:line="480" w:lineRule="auto"/>
              <w:jc w:val="center"/>
              <w:rPr>
                <w:rFonts w:ascii="仿宋_GB2312" w:hAnsi="仿宋_GB2312" w:eastAsia="仿宋_GB2312" w:cs="仿宋_GB2312"/>
                <w:sz w:val="28"/>
                <w:szCs w:val="28"/>
                <w:highlight w:val="none"/>
              </w:rPr>
            </w:pPr>
          </w:p>
        </w:tc>
        <w:tc>
          <w:tcPr>
            <w:tcW w:w="861" w:type="dxa"/>
          </w:tcPr>
          <w:p>
            <w:pPr>
              <w:spacing w:line="480" w:lineRule="auto"/>
              <w:jc w:val="center"/>
              <w:rPr>
                <w:rFonts w:ascii="仿宋_GB2312" w:hAnsi="仿宋_GB2312" w:eastAsia="仿宋_GB2312" w:cs="仿宋_GB2312"/>
                <w:sz w:val="28"/>
                <w:szCs w:val="28"/>
                <w:highlight w:val="none"/>
              </w:rPr>
            </w:pPr>
          </w:p>
        </w:tc>
        <w:tc>
          <w:tcPr>
            <w:tcW w:w="1245" w:type="dxa"/>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tcPr>
          <w:p>
            <w:pPr>
              <w:spacing w:line="480" w:lineRule="auto"/>
              <w:jc w:val="center"/>
              <w:rPr>
                <w:rFonts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highlight w:val="none"/>
              </w:rPr>
            </w:pPr>
          </w:p>
        </w:tc>
        <w:tc>
          <w:tcPr>
            <w:tcW w:w="1980" w:type="dxa"/>
          </w:tcPr>
          <w:p>
            <w:pPr>
              <w:spacing w:line="480" w:lineRule="auto"/>
              <w:jc w:val="center"/>
              <w:rPr>
                <w:rFonts w:ascii="仿宋_GB2312" w:hAnsi="仿宋_GB2312" w:eastAsia="仿宋_GB2312" w:cs="仿宋_GB2312"/>
                <w:sz w:val="28"/>
                <w:szCs w:val="28"/>
                <w:highlight w:val="none"/>
              </w:rPr>
            </w:pPr>
          </w:p>
        </w:tc>
        <w:tc>
          <w:tcPr>
            <w:tcW w:w="1440" w:type="dxa"/>
          </w:tcPr>
          <w:p>
            <w:pPr>
              <w:spacing w:line="480" w:lineRule="auto"/>
              <w:jc w:val="center"/>
              <w:rPr>
                <w:rFonts w:ascii="仿宋_GB2312" w:hAnsi="仿宋_GB2312" w:eastAsia="仿宋_GB2312" w:cs="仿宋_GB2312"/>
                <w:sz w:val="28"/>
                <w:szCs w:val="28"/>
                <w:highlight w:val="none"/>
              </w:rPr>
            </w:pPr>
          </w:p>
        </w:tc>
        <w:tc>
          <w:tcPr>
            <w:tcW w:w="861" w:type="dxa"/>
          </w:tcPr>
          <w:p>
            <w:pPr>
              <w:spacing w:line="480" w:lineRule="auto"/>
              <w:jc w:val="center"/>
              <w:rPr>
                <w:rFonts w:ascii="仿宋_GB2312" w:hAnsi="仿宋_GB2312" w:eastAsia="仿宋_GB2312" w:cs="仿宋_GB2312"/>
                <w:sz w:val="28"/>
                <w:szCs w:val="28"/>
                <w:highlight w:val="none"/>
              </w:rPr>
            </w:pPr>
          </w:p>
        </w:tc>
        <w:tc>
          <w:tcPr>
            <w:tcW w:w="1245" w:type="dxa"/>
          </w:tcPr>
          <w:p>
            <w:pPr>
              <w:spacing w:line="480" w:lineRule="auto"/>
              <w:jc w:val="center"/>
              <w:rPr>
                <w:rFonts w:ascii="仿宋_GB2312" w:hAnsi="仿宋_GB2312" w:eastAsia="仿宋_GB2312" w:cs="仿宋_GB2312"/>
                <w:sz w:val="28"/>
                <w:szCs w:val="28"/>
                <w:highlight w:val="none"/>
              </w:rPr>
            </w:pPr>
          </w:p>
        </w:tc>
        <w:tc>
          <w:tcPr>
            <w:tcW w:w="1515" w:type="dxa"/>
          </w:tcPr>
          <w:p>
            <w:pPr>
              <w:spacing w:line="480" w:lineRule="auto"/>
              <w:jc w:val="center"/>
              <w:rPr>
                <w:rFonts w:ascii="仿宋_GB2312" w:hAnsi="仿宋_GB2312" w:eastAsia="仿宋_GB2312" w:cs="仿宋_GB2312"/>
                <w:sz w:val="28"/>
                <w:szCs w:val="28"/>
                <w:highlight w:val="none"/>
              </w:rPr>
            </w:pPr>
          </w:p>
        </w:tc>
        <w:tc>
          <w:tcPr>
            <w:tcW w:w="1419" w:type="dxa"/>
          </w:tcPr>
          <w:p>
            <w:pPr>
              <w:spacing w:line="480" w:lineRule="auto"/>
              <w:jc w:val="center"/>
              <w:rPr>
                <w:rFonts w:ascii="仿宋_GB2312" w:hAnsi="仿宋_GB2312" w:eastAsia="仿宋_GB2312" w:cs="仿宋_GB2312"/>
                <w:sz w:val="28"/>
                <w:szCs w:val="28"/>
                <w:highlight w:val="none"/>
              </w:rPr>
            </w:pPr>
          </w:p>
        </w:tc>
      </w:tr>
    </w:tbl>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spacing w:line="360" w:lineRule="auto"/>
        <w:outlineLvl w:val="0"/>
        <w:rPr>
          <w:rFonts w:ascii="仿宋_GB2312" w:hAnsi="仿宋_GB2312" w:eastAsia="仿宋_GB2312" w:cs="仿宋_GB2312"/>
          <w:sz w:val="28"/>
          <w:szCs w:val="28"/>
          <w:highlight w:val="none"/>
        </w:rPr>
      </w:pPr>
    </w:p>
    <w:p>
      <w:pPr>
        <w:pStyle w:val="2"/>
      </w:pPr>
    </w:p>
    <w:p/>
    <w:p>
      <w:pPr>
        <w:spacing w:line="360" w:lineRule="auto"/>
        <w:outlineLvl w:val="0"/>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附件5</w:t>
      </w:r>
    </w:p>
    <w:tbl>
      <w:tblPr>
        <w:tblStyle w:val="10"/>
        <w:tblW w:w="11338" w:type="dxa"/>
        <w:jc w:val="center"/>
        <w:tblLayout w:type="fixed"/>
        <w:tblCellMar>
          <w:top w:w="0" w:type="dxa"/>
          <w:left w:w="0" w:type="dxa"/>
          <w:bottom w:w="0" w:type="dxa"/>
          <w:right w:w="0" w:type="dxa"/>
        </w:tblCellMar>
      </w:tblPr>
      <w:tblGrid>
        <w:gridCol w:w="11338"/>
      </w:tblGrid>
      <w:tr>
        <w:tblPrEx>
          <w:tblCellMar>
            <w:top w:w="0" w:type="dxa"/>
            <w:left w:w="0" w:type="dxa"/>
            <w:bottom w:w="0" w:type="dxa"/>
            <w:right w:w="0" w:type="dxa"/>
          </w:tblCellMar>
        </w:tblPrEx>
        <w:trPr>
          <w:trHeight w:val="840" w:hRule="atLeast"/>
          <w:jc w:val="center"/>
        </w:trPr>
        <w:tc>
          <w:tcPr>
            <w:tcW w:w="11338"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2"/>
                <w:szCs w:val="32"/>
                <w:highlight w:val="none"/>
              </w:rPr>
            </w:pPr>
            <w:r>
              <w:rPr>
                <w:rFonts w:hint="eastAsia" w:ascii="宋体" w:hAnsi="宋体" w:cs="宋体"/>
                <w:b/>
                <w:color w:val="000000"/>
                <w:kern w:val="0"/>
                <w:sz w:val="32"/>
                <w:szCs w:val="32"/>
                <w:highlight w:val="none"/>
                <w:lang w:eastAsia="zh-CN"/>
              </w:rPr>
              <w:t>重庆旅投集团6001会议室改造项目</w:t>
            </w:r>
            <w:r>
              <w:rPr>
                <w:rFonts w:hint="eastAsia" w:ascii="宋体" w:hAnsi="宋体" w:cs="宋体"/>
                <w:b/>
                <w:color w:val="000000"/>
                <w:kern w:val="0"/>
                <w:sz w:val="32"/>
                <w:szCs w:val="32"/>
                <w:highlight w:val="none"/>
              </w:rPr>
              <w:t>劳务分包清单报价表</w:t>
            </w:r>
          </w:p>
        </w:tc>
      </w:tr>
    </w:tbl>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p>
    <w:p>
      <w:pPr>
        <w:spacing w:before="100" w:beforeAutospacing="1" w:line="360" w:lineRule="auto"/>
        <w:rPr>
          <w:rFonts w:hint="eastAsia"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附件三</w:t>
      </w:r>
    </w:p>
    <w:p>
      <w:pPr>
        <w:spacing w:before="100" w:beforeAutospacing="1" w:line="360" w:lineRule="auto"/>
        <w:jc w:val="center"/>
        <w:rPr>
          <w:rFonts w:hint="default" w:ascii="方正小标宋简体" w:hAnsi="方正小标宋简体" w:eastAsia="方正小标宋简体" w:cs="方正小标宋简体"/>
          <w:b/>
          <w:sz w:val="36"/>
          <w:szCs w:val="36"/>
          <w:highlight w:val="none"/>
          <w:lang w:val="en-US" w:eastAsia="zh-CN"/>
        </w:rPr>
      </w:pPr>
      <w:r>
        <w:rPr>
          <w:rFonts w:hint="eastAsia" w:ascii="方正小标宋简体" w:hAnsi="方正小标宋简体" w:eastAsia="方正小标宋简体" w:cs="方正小标宋简体"/>
          <w:b/>
          <w:sz w:val="36"/>
          <w:szCs w:val="36"/>
          <w:highlight w:val="none"/>
          <w:lang w:eastAsia="zh-CN"/>
        </w:rPr>
        <w:t>重庆旅投集团6001会议室改造项目</w:t>
      </w:r>
      <w:r>
        <w:rPr>
          <w:rFonts w:hint="eastAsia" w:ascii="方正小标宋简体" w:hAnsi="方正小标宋简体" w:eastAsia="方正小标宋简体" w:cs="方正小标宋简体"/>
          <w:b/>
          <w:sz w:val="36"/>
          <w:szCs w:val="36"/>
          <w:highlight w:val="none"/>
          <w:lang w:val="en-US" w:eastAsia="zh-CN"/>
        </w:rPr>
        <w:t>劳务分包</w:t>
      </w:r>
    </w:p>
    <w:p>
      <w:pPr>
        <w:spacing w:before="100" w:beforeAutospacing="1" w:line="360" w:lineRule="auto"/>
        <w:ind w:left="-59" w:leftChars="-28"/>
        <w:jc w:val="both"/>
        <w:rPr>
          <w:rFonts w:ascii="仿宋_GB2312" w:hAnsi="仿宋_GB2312" w:eastAsia="仿宋_GB2312" w:cs="仿宋_GB2312"/>
          <w:b/>
          <w:sz w:val="44"/>
          <w:szCs w:val="44"/>
          <w:highlight w:val="none"/>
        </w:rPr>
      </w:pP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竞</w:t>
      </w: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争</w:t>
      </w: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性</w:t>
      </w: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比</w:t>
      </w:r>
    </w:p>
    <w:p>
      <w:pPr>
        <w:spacing w:before="100" w:beforeAutospacing="1" w:line="360" w:lineRule="auto"/>
        <w:ind w:left="-59" w:leftChars="-28"/>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选</w:t>
      </w:r>
    </w:p>
    <w:p>
      <w:pPr>
        <w:spacing w:before="100" w:beforeAutospacing="1" w:line="360" w:lineRule="auto"/>
        <w:ind w:left="-59" w:leftChars="-28"/>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书</w:t>
      </w:r>
    </w:p>
    <w:p>
      <w:pPr>
        <w:pStyle w:val="2"/>
        <w:rPr>
          <w:rFonts w:hint="eastAsia" w:ascii="仿宋_GB2312" w:hAnsi="仿宋_GB2312" w:eastAsia="仿宋_GB2312" w:cs="仿宋_GB2312"/>
          <w:b/>
          <w:sz w:val="44"/>
          <w:szCs w:val="44"/>
          <w:highlight w:val="none"/>
        </w:rPr>
      </w:pPr>
    </w:p>
    <w:p>
      <w:pPr>
        <w:pStyle w:val="2"/>
        <w:rPr>
          <w:rFonts w:hint="eastAsia" w:ascii="仿宋_GB2312" w:hAnsi="仿宋_GB2312" w:eastAsia="仿宋_GB2312" w:cs="仿宋_GB2312"/>
          <w:b/>
          <w:sz w:val="44"/>
          <w:szCs w:val="44"/>
          <w:highlight w:val="none"/>
        </w:rPr>
      </w:pPr>
    </w:p>
    <w:p/>
    <w:p>
      <w:pPr>
        <w:spacing w:before="100" w:beforeAutospacing="1"/>
        <w:ind w:right="-8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竞价人名称：</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（盖单位鲜章）</w:t>
      </w:r>
    </w:p>
    <w:p>
      <w:pPr>
        <w:spacing w:before="100" w:beforeAutospacing="1"/>
        <w:ind w:right="-8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法定代表人或委托代理人：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（签字）</w:t>
      </w:r>
    </w:p>
    <w:p>
      <w:pPr>
        <w:spacing w:before="100" w:beforeAutospacing="1"/>
        <w:ind w:right="2040"/>
        <w:jc w:val="left"/>
        <w:rPr>
          <w:rFonts w:hint="default" w:ascii="仿宋_GB2312" w:hAnsi="仿宋_GB2312" w:eastAsia="仿宋_GB2312" w:cs="仿宋_GB2312"/>
          <w:b/>
          <w:bCs/>
          <w:sz w:val="28"/>
          <w:szCs w:val="32"/>
          <w:highlight w:val="none"/>
          <w:u w:val="single"/>
          <w:lang w:val="en-US" w:eastAsia="zh-CN"/>
        </w:rPr>
      </w:pPr>
      <w:r>
        <w:rPr>
          <w:rFonts w:hint="eastAsia" w:ascii="仿宋_GB2312" w:hAnsi="仿宋_GB2312" w:eastAsia="仿宋_GB2312" w:cs="仿宋_GB2312"/>
          <w:sz w:val="32"/>
          <w:szCs w:val="32"/>
          <w:highlight w:val="none"/>
        </w:rPr>
        <w:t>联系电话：</w:t>
      </w:r>
      <w:r>
        <w:rPr>
          <w:rFonts w:hint="eastAsia" w:ascii="仿宋_GB2312" w:hAnsi="仿宋_GB2312" w:eastAsia="仿宋_GB2312" w:cs="仿宋_GB2312"/>
          <w:sz w:val="32"/>
          <w:szCs w:val="32"/>
          <w:highlight w:val="none"/>
          <w:u w:val="single"/>
          <w:lang w:val="en-US" w:eastAsia="zh-CN"/>
        </w:rPr>
        <w:t xml:space="preserve">                     </w:t>
      </w:r>
    </w:p>
    <w:p>
      <w:pPr>
        <w:jc w:val="center"/>
        <w:rPr>
          <w:rFonts w:hint="eastAsia" w:ascii="仿宋_GB2312" w:hAnsi="仿宋_GB2312" w:eastAsia="仿宋_GB2312" w:cs="仿宋_GB2312"/>
          <w:b/>
          <w:bCs/>
          <w:sz w:val="28"/>
          <w:szCs w:val="32"/>
          <w:highlight w:val="none"/>
        </w:rPr>
      </w:pPr>
    </w:p>
    <w:p>
      <w:pPr>
        <w:rPr>
          <w:rFonts w:hint="eastAsia"/>
        </w:rPr>
      </w:pPr>
    </w:p>
    <w:p>
      <w:pPr>
        <w:jc w:val="both"/>
        <w:rPr>
          <w:rFonts w:hint="eastAsia" w:ascii="仿宋_GB2312" w:hAnsi="仿宋_GB2312" w:eastAsia="仿宋_GB2312" w:cs="仿宋_GB2312"/>
          <w:b/>
          <w:bCs/>
          <w:sz w:val="28"/>
          <w:szCs w:val="32"/>
          <w:highlight w:val="none"/>
        </w:rPr>
      </w:pPr>
    </w:p>
    <w:p>
      <w:pPr>
        <w:jc w:val="center"/>
        <w:rPr>
          <w:rFonts w:ascii="仿宋_GB2312" w:hAnsi="仿宋_GB2312" w:eastAsia="仿宋_GB2312" w:cs="仿宋_GB2312"/>
          <w:sz w:val="30"/>
          <w:highlight w:val="none"/>
        </w:rPr>
      </w:pPr>
      <w:r>
        <w:rPr>
          <w:rFonts w:hint="eastAsia" w:ascii="仿宋_GB2312" w:hAnsi="仿宋_GB2312" w:eastAsia="仿宋_GB2312" w:cs="仿宋_GB2312"/>
          <w:b/>
          <w:bCs/>
          <w:sz w:val="28"/>
          <w:szCs w:val="32"/>
          <w:highlight w:val="none"/>
        </w:rPr>
        <w:t>（一）竞  价  书</w:t>
      </w:r>
    </w:p>
    <w:p>
      <w:pPr>
        <w:spacing w:line="480" w:lineRule="exact"/>
        <w:ind w:left="350" w:hanging="350" w:hangingChars="175"/>
        <w:rPr>
          <w:rFonts w:ascii="仿宋_GB2312" w:hAnsi="仿宋_GB2312" w:eastAsia="仿宋_GB2312" w:cs="仿宋_GB2312"/>
          <w:sz w:val="30"/>
          <w:highlight w:val="none"/>
        </w:rPr>
      </w:pPr>
      <w:r>
        <w:rPr>
          <w:rFonts w:ascii="仿宋_GB2312" w:hAnsi="仿宋_GB2312" w:eastAsia="仿宋_GB2312" w:cs="仿宋_GB2312"/>
          <w:sz w:val="20"/>
          <w:highlight w:val="none"/>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58240;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q3o41gAAAAgBAAAPAAAAAAAAAAEAIAAAACIAAABkcnMvZG93bnJldi54bWxQ&#10;SwECFAAUAAAACACHTuJA657dyPkBAADyAwAADgAAAAAAAAABACAAAAAlAQAAZHJzL2Uyb0RvYy54&#10;bWxQSwUGAAAAAAYABgBZAQAAkAUAAAAA&#10;">
                <v:fill on="f" focussize="0,0"/>
                <v:stroke color="#000000" joinstyle="round"/>
                <v:imagedata o:title=""/>
                <o:lock v:ext="edit" aspectratio="f"/>
              </v:line>
            </w:pict>
          </mc:Fallback>
        </mc:AlternateContent>
      </w:r>
      <w:r>
        <w:rPr>
          <w:rFonts w:hint="eastAsia" w:ascii="仿宋_GB2312" w:hAnsi="仿宋_GB2312" w:eastAsia="仿宋_GB2312" w:cs="仿宋_GB2312"/>
          <w:sz w:val="30"/>
          <w:highlight w:val="none"/>
        </w:rPr>
        <w:t>致：</w:t>
      </w:r>
    </w:p>
    <w:p>
      <w:pPr>
        <w:spacing w:line="480" w:lineRule="exact"/>
        <w:ind w:left="525" w:hanging="525" w:hangingChars="175"/>
        <w:rPr>
          <w:rFonts w:ascii="仿宋_GB2312" w:hAnsi="仿宋_GB2312" w:eastAsia="仿宋_GB2312" w:cs="仿宋_GB2312"/>
          <w:sz w:val="30"/>
          <w:highlight w:val="none"/>
        </w:rPr>
      </w:pPr>
    </w:p>
    <w:p>
      <w:pPr>
        <w:adjustRightInd w:val="0"/>
        <w:ind w:firstLine="600" w:firstLineChars="2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经考察现场并根据贵单位提供的竞争性比选规则，</w:t>
      </w:r>
      <w:r>
        <w:rPr>
          <w:rFonts w:hint="eastAsia" w:ascii="仿宋_GB2312" w:hAnsi="仿宋_GB2312" w:eastAsia="仿宋_GB2312" w:cs="仿宋_GB2312"/>
          <w:spacing w:val="20"/>
          <w:sz w:val="30"/>
          <w:highlight w:val="none"/>
        </w:rPr>
        <w:t>我方</w:t>
      </w:r>
      <w:r>
        <w:rPr>
          <w:rFonts w:hint="eastAsia" w:ascii="仿宋_GB2312" w:hAnsi="仿宋_GB2312" w:eastAsia="仿宋_GB2312" w:cs="仿宋_GB2312"/>
          <w:sz w:val="30"/>
          <w:highlight w:val="none"/>
        </w:rPr>
        <w:t>的不含税报价为（大写）：</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元，小写：</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元，其中</w:t>
      </w:r>
      <w:r>
        <w:rPr>
          <w:rFonts w:ascii="仿宋_GB2312" w:hAnsi="仿宋_GB2312" w:eastAsia="仿宋_GB2312" w:cs="仿宋_GB2312"/>
          <w:sz w:val="30"/>
          <w:szCs w:val="30"/>
          <w:highlight w:val="none"/>
        </w:rPr>
        <w:t>安全文明施工费暂定金额为</w:t>
      </w:r>
      <w:r>
        <w:rPr>
          <w:rFonts w:hint="eastAsia" w:ascii="仿宋_GB2312" w:hAnsi="仿宋_GB2312" w:eastAsia="仿宋_GB2312" w:cs="仿宋_GB2312"/>
          <w:sz w:val="30"/>
          <w:szCs w:val="30"/>
          <w:highlight w:val="none"/>
          <w:u w:val="single"/>
          <w:lang w:val="en-US" w:eastAsia="zh-CN"/>
        </w:rPr>
        <w:t xml:space="preserve">              </w:t>
      </w:r>
      <w:r>
        <w:rPr>
          <w:rStyle w:val="15"/>
          <w:rFonts w:hint="default" w:hAnsi="仿宋_GB2312" w:cs="仿宋_GB2312"/>
          <w:sz w:val="30"/>
          <w:szCs w:val="24"/>
          <w:highlight w:val="none"/>
        </w:rPr>
        <w:t>元，</w:t>
      </w:r>
      <w:r>
        <w:rPr>
          <w:rFonts w:hint="eastAsia" w:ascii="仿宋_GB2312" w:hAnsi="仿宋_GB2312" w:eastAsia="仿宋_GB2312" w:cs="仿宋_GB2312"/>
          <w:sz w:val="30"/>
          <w:highlight w:val="none"/>
        </w:rPr>
        <w:t>含税总价为（大写）</w:t>
      </w:r>
      <w:r>
        <w:rPr>
          <w:rFonts w:hint="eastAsia" w:ascii="仿宋_GB2312" w:hAnsi="仿宋_GB2312" w:eastAsia="仿宋_GB2312" w:cs="仿宋_GB2312"/>
          <w:sz w:val="30"/>
          <w:highlight w:val="none"/>
          <w:lang w:eastAsia="zh-CN"/>
        </w:rPr>
        <w:t>：</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元，小写：</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元，增值税税率为</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%，并愿以此报价完成竞争性比选文件规定的内容。</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1、一旦我方竞价中标，我方保证在</w:t>
      </w:r>
      <w:r>
        <w:rPr>
          <w:rFonts w:hint="eastAsia"/>
          <w:strike w:val="0"/>
          <w:dstrike w:val="0"/>
          <w:sz w:val="28"/>
          <w:szCs w:val="28"/>
          <w:highlight w:val="none"/>
          <w:u w:val="single"/>
          <w:lang w:val="en-US" w:eastAsia="zh-CN"/>
        </w:rPr>
        <w:t>按业主及监理单位的要求执行</w:t>
      </w:r>
      <w:r>
        <w:rPr>
          <w:rFonts w:hint="eastAsia" w:ascii="仿宋_GB2312" w:hAnsi="仿宋_GB2312" w:eastAsia="仿宋_GB2312" w:cs="仿宋_GB2312"/>
          <w:sz w:val="30"/>
          <w:highlight w:val="none"/>
        </w:rPr>
        <w:t>完成本工程的劳务施工任务，并保证按合同规定的开竣工日期交付全部工程。</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2、一旦我方竞价中标，我方承诺确保工程质量达到</w:t>
      </w:r>
      <w:r>
        <w:rPr>
          <w:rFonts w:hint="eastAsia" w:ascii="仿宋_GB2312" w:hAnsi="仿宋_GB2312" w:eastAsia="仿宋_GB2312" w:cs="仿宋_GB2312"/>
          <w:sz w:val="30"/>
          <w:highlight w:val="none"/>
          <w:u w:val="single"/>
        </w:rPr>
        <w:t xml:space="preserve"> 满足设计及规范要求  </w:t>
      </w:r>
      <w:r>
        <w:rPr>
          <w:rFonts w:hint="eastAsia" w:ascii="仿宋_GB2312" w:hAnsi="仿宋_GB2312" w:eastAsia="仿宋_GB2312" w:cs="仿宋_GB2312"/>
          <w:sz w:val="30"/>
          <w:highlight w:val="none"/>
        </w:rPr>
        <w:t>。</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3、如果我方竞价中标，我方将按竞争性比选文件要求提交规定数额的履约担保，并对此承担责任。</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4、我方承诺按贵司竞争性比选文件中规定的要求履行本工程的应尽义务。</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5、我方同意我方竞价书始终一直对我方有约束力。</w:t>
      </w:r>
    </w:p>
    <w:p>
      <w:pPr>
        <w:spacing w:line="480" w:lineRule="exact"/>
        <w:ind w:firstLine="6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6、在签署施工劳务分包合同协议书之前，你方的中标通知书和本竞价书构成约束我们双方的契约。</w:t>
      </w:r>
    </w:p>
    <w:p>
      <w:pPr>
        <w:spacing w:line="480" w:lineRule="exact"/>
        <w:ind w:firstLine="600"/>
        <w:rPr>
          <w:rFonts w:ascii="仿宋_GB2312" w:hAnsi="仿宋_GB2312" w:eastAsia="仿宋_GB2312" w:cs="仿宋_GB2312"/>
          <w:sz w:val="30"/>
          <w:highlight w:val="none"/>
        </w:rPr>
      </w:pPr>
    </w:p>
    <w:p>
      <w:pPr>
        <w:spacing w:line="480" w:lineRule="exact"/>
        <w:ind w:firstLine="600"/>
        <w:rPr>
          <w:rFonts w:hint="default" w:ascii="仿宋_GB2312" w:hAnsi="仿宋_GB2312" w:eastAsia="仿宋_GB2312" w:cs="仿宋_GB2312"/>
          <w:sz w:val="30"/>
          <w:highlight w:val="none"/>
          <w:u w:val="single"/>
          <w:lang w:val="en-US" w:eastAsia="zh-CN"/>
        </w:rPr>
      </w:pPr>
      <w:r>
        <w:rPr>
          <w:rFonts w:hint="eastAsia" w:ascii="仿宋_GB2312" w:hAnsi="仿宋_GB2312" w:eastAsia="仿宋_GB2312" w:cs="仿宋_GB2312"/>
          <w:sz w:val="30"/>
          <w:highlight w:val="none"/>
        </w:rPr>
        <w:t>竞价单位（盖章）：</w:t>
      </w:r>
      <w:r>
        <w:rPr>
          <w:rFonts w:hint="eastAsia" w:ascii="仿宋_GB2312" w:hAnsi="仿宋_GB2312" w:eastAsia="仿宋_GB2312" w:cs="仿宋_GB2312"/>
          <w:sz w:val="30"/>
          <w:highlight w:val="none"/>
          <w:u w:val="single"/>
          <w:lang w:val="en-US" w:eastAsia="zh-CN"/>
        </w:rPr>
        <w:t xml:space="preserve">                 </w:t>
      </w:r>
    </w:p>
    <w:p>
      <w:pPr>
        <w:spacing w:line="480" w:lineRule="exact"/>
        <w:ind w:firstLine="600"/>
        <w:rPr>
          <w:rFonts w:ascii="仿宋_GB2312" w:hAnsi="仿宋_GB2312" w:eastAsia="仿宋_GB2312" w:cs="仿宋_GB2312"/>
          <w:sz w:val="30"/>
          <w:highlight w:val="none"/>
        </w:rPr>
      </w:pPr>
    </w:p>
    <w:p>
      <w:pPr>
        <w:spacing w:line="480" w:lineRule="exact"/>
        <w:ind w:firstLine="600"/>
        <w:rPr>
          <w:rFonts w:hint="default" w:ascii="仿宋_GB2312" w:hAnsi="仿宋_GB2312" w:eastAsia="仿宋_GB2312" w:cs="仿宋_GB2312"/>
          <w:sz w:val="30"/>
          <w:highlight w:val="none"/>
          <w:u w:val="single"/>
          <w:lang w:val="en-US" w:eastAsia="zh-CN"/>
        </w:rPr>
      </w:pPr>
      <w:r>
        <w:rPr>
          <w:rFonts w:hint="eastAsia" w:ascii="仿宋_GB2312" w:hAnsi="仿宋_GB2312" w:eastAsia="仿宋_GB2312" w:cs="仿宋_GB2312"/>
          <w:sz w:val="30"/>
          <w:highlight w:val="none"/>
        </w:rPr>
        <w:t>法定代表人或法人委托人（签字、盖章）：</w:t>
      </w:r>
      <w:r>
        <w:rPr>
          <w:rFonts w:hint="eastAsia" w:ascii="仿宋_GB2312" w:hAnsi="仿宋_GB2312" w:eastAsia="仿宋_GB2312" w:cs="仿宋_GB2312"/>
          <w:sz w:val="30"/>
          <w:highlight w:val="none"/>
          <w:u w:val="single"/>
          <w:lang w:val="en-US" w:eastAsia="zh-CN"/>
        </w:rPr>
        <w:t xml:space="preserve">             </w:t>
      </w:r>
    </w:p>
    <w:p>
      <w:pPr>
        <w:spacing w:line="480" w:lineRule="exact"/>
        <w:ind w:firstLine="600"/>
        <w:rPr>
          <w:rFonts w:ascii="仿宋_GB2312" w:hAnsi="仿宋_GB2312" w:eastAsia="仿宋_GB2312" w:cs="仿宋_GB2312"/>
          <w:sz w:val="30"/>
          <w:highlight w:val="none"/>
        </w:rPr>
      </w:pPr>
    </w:p>
    <w:p>
      <w:pPr>
        <w:spacing w:line="480" w:lineRule="exact"/>
        <w:ind w:firstLine="600"/>
        <w:rPr>
          <w:rFonts w:ascii="仿宋_GB2312" w:hAnsi="仿宋_GB2312" w:eastAsia="仿宋_GB2312" w:cs="仿宋_GB2312"/>
          <w:sz w:val="30"/>
          <w:highlight w:val="none"/>
        </w:rPr>
      </w:pPr>
      <w:r>
        <w:rPr>
          <w:rFonts w:ascii="仿宋_GB2312" w:hAnsi="仿宋_GB2312" w:eastAsia="仿宋_GB2312" w:cs="仿宋_GB2312"/>
          <w:sz w:val="20"/>
          <w:highlight w:val="none"/>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1312;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SBD7tcAAAAJAQAADwAAAAAAAAABACAAAAAiAAAAZHJzL2Rvd25yZXYueG1sUEsB&#10;AhQAFAAAAAgAh07iQKV3ER72AQAA8QMAAA4AAAAAAAAAAQAgAAAAJgEAAGRycy9lMm9Eb2MueG1s&#10;UEsFBgAAAAAGAAYAWQEAAI4FAAAAAA==&#10;">
                <v:fill on="f" focussize="0,0"/>
                <v:stroke color="#000000" joinstyle="round"/>
                <v:imagedata o:title=""/>
                <o:lock v:ext="edit" aspectratio="f"/>
              </v:line>
            </w:pict>
          </mc:Fallback>
        </mc:AlternateContent>
      </w:r>
      <w:r>
        <w:rPr>
          <w:rFonts w:ascii="仿宋_GB2312" w:hAnsi="仿宋_GB2312" w:eastAsia="仿宋_GB2312" w:cs="仿宋_GB2312"/>
          <w:sz w:val="20"/>
          <w:highlight w:val="none"/>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0288;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LVtJtYAAAAJAQAADwAAAAAAAAABACAAAAAiAAAAZHJzL2Rvd25yZXYueG1sUEsB&#10;AhQAFAAAAAgAh07iQI9uW773AQAA8QMAAA4AAAAAAAAAAQAgAAAAJQEAAGRycy9lMm9Eb2MueG1s&#10;UEsFBgAAAAAGAAYAWQEAAI4FAAAAAA==&#10;">
                <v:fill on="f" focussize="0,0"/>
                <v:stroke color="#000000" joinstyle="round"/>
                <v:imagedata o:title=""/>
                <o:lock v:ext="edit" aspectratio="f"/>
              </v:line>
            </w:pict>
          </mc:Fallback>
        </mc:AlternateContent>
      </w:r>
      <w:r>
        <w:rPr>
          <w:rFonts w:ascii="仿宋_GB2312" w:hAnsi="仿宋_GB2312" w:eastAsia="仿宋_GB2312" w:cs="仿宋_GB2312"/>
          <w:sz w:val="20"/>
          <w:highlight w:val="none"/>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59264;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3zyNQAAAAJAQAADwAAAAAAAAABACAAAAAiAAAAZHJzL2Rvd25yZXYueG1sUEsB&#10;AhQAFAAAAAgAh07iQGWJ+yX5AQAA8QMAAA4AAAAAAAAAAQAgAAAAIw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highlight w:val="none"/>
        </w:rPr>
        <w:t>日期：    年    月    日</w:t>
      </w:r>
    </w:p>
    <w:p>
      <w:pPr>
        <w:jc w:val="center"/>
        <w:rPr>
          <w:rFonts w:ascii="仿宋_GB2312" w:hAnsi="仿宋_GB2312" w:eastAsia="仿宋_GB2312" w:cs="仿宋_GB2312"/>
          <w:b/>
          <w:sz w:val="28"/>
          <w:szCs w:val="32"/>
          <w:highlight w:val="none"/>
        </w:rPr>
      </w:pPr>
    </w:p>
    <w:p>
      <w:pPr>
        <w:jc w:val="center"/>
        <w:rPr>
          <w:rFonts w:ascii="仿宋_GB2312" w:hAnsi="仿宋_GB2312" w:eastAsia="仿宋_GB2312" w:cs="仿宋_GB2312"/>
          <w:b/>
          <w:sz w:val="28"/>
          <w:szCs w:val="32"/>
          <w:highlight w:val="none"/>
        </w:rPr>
      </w:pPr>
      <w:r>
        <w:rPr>
          <w:rFonts w:hint="eastAsia" w:ascii="仿宋_GB2312" w:hAnsi="仿宋_GB2312" w:eastAsia="仿宋_GB2312" w:cs="仿宋_GB2312"/>
          <w:b/>
          <w:sz w:val="28"/>
          <w:szCs w:val="32"/>
          <w:highlight w:val="none"/>
        </w:rPr>
        <w:t>（二）授权委托书</w:t>
      </w:r>
    </w:p>
    <w:p>
      <w:pPr>
        <w:ind w:firstLine="560"/>
        <w:rPr>
          <w:rFonts w:hint="eastAsia"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本人</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系（竞价人名称）的法定代表人，现委托</w:t>
      </w:r>
      <w:r>
        <w:rPr>
          <w:rFonts w:hint="eastAsia" w:ascii="仿宋_GB2312" w:hAnsi="仿宋_GB2312" w:eastAsia="仿宋_GB2312" w:cs="仿宋_GB2312"/>
          <w:sz w:val="28"/>
          <w:szCs w:val="32"/>
          <w:highlight w:val="none"/>
          <w:u w:val="single"/>
        </w:rPr>
        <w:tab/>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为</w:t>
      </w:r>
    </w:p>
    <w:p>
      <w:pPr>
        <w:rPr>
          <w:rFonts w:hint="eastAsia"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我方代理人。代理人根据授权，以我方名义签署、澄清、说明、补正、递交、撤回、修改</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劳务分包竞争性比选书、签订合同和处理有关事宜，其法律后果由我方承担。</w:t>
      </w:r>
    </w:p>
    <w:p>
      <w:pPr>
        <w:pStyle w:val="4"/>
      </w:pPr>
    </w:p>
    <w:p>
      <w:pP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竞价人：</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 xml:space="preserve">（盖单位公章） </w:t>
      </w:r>
    </w:p>
    <w:p>
      <w:pPr>
        <w:rPr>
          <w:rFonts w:hint="eastAsia"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法定代表人或委托代理人：</w:t>
      </w:r>
      <w:r>
        <w:rPr>
          <w:rFonts w:hint="eastAsia" w:ascii="仿宋_GB2312" w:hAnsi="仿宋_GB2312" w:eastAsia="仿宋_GB2312" w:cs="仿宋_GB2312"/>
          <w:sz w:val="28"/>
          <w:szCs w:val="32"/>
          <w:highlight w:val="none"/>
          <w:u w:val="single"/>
        </w:rPr>
        <w:tab/>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（签字）</w:t>
      </w:r>
    </w:p>
    <w:p>
      <w:pPr>
        <w:pStyle w:val="4"/>
      </w:pPr>
    </w:p>
    <w:p>
      <w:pP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 xml:space="preserve">日期 </w:t>
      </w:r>
      <w:r>
        <w:rPr>
          <w:rFonts w:hint="eastAsia" w:ascii="仿宋_GB2312" w:hAnsi="仿宋_GB2312" w:eastAsia="仿宋_GB2312" w:cs="仿宋_GB2312"/>
          <w:sz w:val="28"/>
          <w:szCs w:val="32"/>
          <w:highlight w:val="none"/>
          <w:u w:val="single"/>
        </w:rPr>
        <w:t xml:space="preserve"> </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u w:val="single"/>
        </w:rPr>
        <w:tab/>
      </w:r>
      <w:r>
        <w:rPr>
          <w:rFonts w:hint="eastAsia" w:ascii="仿宋_GB2312" w:hAnsi="仿宋_GB2312" w:eastAsia="仿宋_GB2312" w:cs="仿宋_GB2312"/>
          <w:sz w:val="28"/>
          <w:szCs w:val="32"/>
          <w:highlight w:val="none"/>
        </w:rPr>
        <w:t>年</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u w:val="single"/>
        </w:rPr>
        <w:tab/>
      </w:r>
      <w:r>
        <w:rPr>
          <w:rFonts w:hint="eastAsia" w:ascii="仿宋_GB2312" w:hAnsi="仿宋_GB2312" w:eastAsia="仿宋_GB2312" w:cs="仿宋_GB2312"/>
          <w:sz w:val="28"/>
          <w:szCs w:val="32"/>
          <w:highlight w:val="none"/>
        </w:rPr>
        <w:t>月</w:t>
      </w:r>
      <w:r>
        <w:rPr>
          <w:rFonts w:hint="eastAsia" w:ascii="仿宋_GB2312" w:hAnsi="仿宋_GB2312" w:eastAsia="仿宋_GB2312" w:cs="仿宋_GB2312"/>
          <w:sz w:val="28"/>
          <w:szCs w:val="32"/>
          <w:highlight w:val="none"/>
          <w:u w:val="single"/>
          <w:lang w:val="en-US" w:eastAsia="zh-CN"/>
        </w:rPr>
        <w:t xml:space="preserve">   </w:t>
      </w:r>
      <w:r>
        <w:rPr>
          <w:rFonts w:hint="eastAsia" w:ascii="仿宋_GB2312" w:hAnsi="仿宋_GB2312" w:eastAsia="仿宋_GB2312" w:cs="仿宋_GB2312"/>
          <w:sz w:val="28"/>
          <w:szCs w:val="32"/>
          <w:highlight w:val="none"/>
        </w:rPr>
        <w:t>日</w:t>
      </w:r>
    </w:p>
    <w:p>
      <w:pPr>
        <w:spacing w:line="480" w:lineRule="exact"/>
        <w:ind w:firstLine="480" w:firstLineChars="200"/>
        <w:rPr>
          <w:rFonts w:ascii="仿宋_GB2312" w:hAnsi="仿宋_GB2312" w:eastAsia="仿宋_GB2312" w:cs="仿宋_GB2312"/>
          <w:sz w:val="24"/>
          <w:highlight w:val="none"/>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tcPr>
          <w:p>
            <w:pPr>
              <w:spacing w:line="480" w:lineRule="exact"/>
              <w:ind w:left="1050" w:hanging="1050" w:hangingChars="5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贴法定代表人身份证（第二代）复印件处（正面）</w:t>
            </w:r>
          </w:p>
        </w:tc>
        <w:tc>
          <w:tcPr>
            <w:tcW w:w="3967" w:type="dxa"/>
          </w:tcPr>
          <w:p>
            <w:pPr>
              <w:spacing w:line="480" w:lineRule="exact"/>
              <w:ind w:left="1260" w:hanging="1260" w:hangingChars="6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贴法定代表人身份证（第二代）复印件处（反面）</w:t>
            </w:r>
          </w:p>
        </w:tc>
      </w:tr>
    </w:tbl>
    <w:p>
      <w:pPr>
        <w:spacing w:line="480" w:lineRule="exact"/>
        <w:ind w:firstLine="480" w:firstLineChars="200"/>
        <w:rPr>
          <w:rFonts w:ascii="仿宋_GB2312" w:hAnsi="仿宋_GB2312" w:eastAsia="仿宋_GB2312" w:cs="仿宋_GB2312"/>
          <w:sz w:val="24"/>
          <w:highlight w:val="none"/>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tcPr>
          <w:p>
            <w:pPr>
              <w:spacing w:line="480" w:lineRule="exact"/>
              <w:ind w:left="1050" w:hanging="1050" w:hangingChars="5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贴委托代理人身份证（第二代）复印件处（正面）</w:t>
            </w:r>
          </w:p>
        </w:tc>
        <w:tc>
          <w:tcPr>
            <w:tcW w:w="3967" w:type="dxa"/>
          </w:tcPr>
          <w:p>
            <w:pPr>
              <w:spacing w:line="480" w:lineRule="exact"/>
              <w:ind w:left="1260" w:hanging="1260" w:hangingChars="6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贴委托代理人身份证（第二代）复印件处（反面）</w:t>
            </w:r>
          </w:p>
        </w:tc>
      </w:tr>
    </w:tbl>
    <w:p>
      <w:pP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both"/>
        <w:rPr>
          <w:rFonts w:ascii="仿宋_GB2312" w:hAnsi="仿宋_GB2312" w:eastAsia="仿宋_GB2312" w:cs="仿宋_GB2312"/>
          <w:b w:val="0"/>
          <w:bCs/>
          <w:sz w:val="28"/>
          <w:szCs w:val="32"/>
          <w:highlight w:val="none"/>
        </w:rPr>
      </w:pPr>
    </w:p>
    <w:p>
      <w:pPr>
        <w:jc w:val="center"/>
        <w:rPr>
          <w:rFonts w:ascii="仿宋_GB2312" w:hAnsi="仿宋_GB2312" w:eastAsia="仿宋_GB2312" w:cs="仿宋_GB2312"/>
          <w:b/>
          <w:sz w:val="28"/>
          <w:szCs w:val="32"/>
          <w:highlight w:val="none"/>
        </w:rPr>
      </w:pPr>
      <w:r>
        <w:rPr>
          <w:rFonts w:hint="eastAsia" w:ascii="仿宋_GB2312" w:hAnsi="仿宋_GB2312" w:eastAsia="仿宋_GB2312" w:cs="仿宋_GB2312"/>
          <w:b/>
          <w:sz w:val="28"/>
          <w:szCs w:val="32"/>
          <w:highlight w:val="none"/>
        </w:rPr>
        <w:t>（三）资格审查资料</w:t>
      </w:r>
    </w:p>
    <w:p>
      <w:pPr>
        <w:jc w:val="center"/>
        <w:rPr>
          <w:rFonts w:ascii="仿宋_GB2312" w:hAnsi="仿宋_GB2312" w:eastAsia="仿宋_GB2312" w:cs="仿宋_GB2312"/>
          <w:sz w:val="24"/>
          <w:highlight w:val="none"/>
        </w:rPr>
      </w:pPr>
      <w:r>
        <w:rPr>
          <w:rFonts w:hint="eastAsia" w:ascii="仿宋_GB2312" w:hAnsi="仿宋_GB2312" w:eastAsia="仿宋_GB2312" w:cs="仿宋_GB2312"/>
          <w:sz w:val="28"/>
          <w:szCs w:val="28"/>
          <w:highlight w:val="none"/>
        </w:rPr>
        <w:t>1、各竞价人的资质证书副本、营业执照副本、安全生产许可证副本复印件盖鲜章。</w:t>
      </w:r>
    </w:p>
    <w:p>
      <w:pPr>
        <w:jc w:val="center"/>
        <w:rPr>
          <w:rFonts w:ascii="仿宋_GB2312" w:hAnsi="仿宋_GB2312" w:eastAsia="仿宋_GB2312" w:cs="仿宋_GB2312"/>
          <w:sz w:val="28"/>
          <w:szCs w:val="32"/>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firstLine="3342" w:firstLineChars="1189"/>
        <w:rPr>
          <w:rFonts w:ascii="仿宋_GB2312" w:hAnsi="仿宋_GB2312" w:eastAsia="仿宋_GB2312" w:cs="仿宋_GB2312"/>
          <w:b/>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rPr>
          <w:rFonts w:ascii="仿宋_GB2312" w:hAnsi="仿宋_GB2312" w:eastAsia="仿宋_GB2312" w:cs="仿宋_GB2312"/>
          <w:sz w:val="28"/>
          <w:szCs w:val="28"/>
          <w:highlight w:val="none"/>
        </w:rPr>
      </w:pPr>
    </w:p>
    <w:p>
      <w:pPr>
        <w:pStyle w:val="7"/>
        <w:spacing w:line="360" w:lineRule="auto"/>
        <w:ind w:left="0" w:left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2、拟选派主要管理人员情况表</w:t>
      </w:r>
    </w:p>
    <w:tbl>
      <w:tblPr>
        <w:tblStyle w:val="10"/>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980"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工种</w:t>
            </w:r>
          </w:p>
        </w:tc>
        <w:tc>
          <w:tcPr>
            <w:tcW w:w="1440"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姓名</w:t>
            </w:r>
          </w:p>
        </w:tc>
        <w:tc>
          <w:tcPr>
            <w:tcW w:w="720"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年龄</w:t>
            </w:r>
          </w:p>
        </w:tc>
        <w:tc>
          <w:tcPr>
            <w:tcW w:w="1080" w:type="dxa"/>
            <w:vAlign w:val="center"/>
          </w:tcPr>
          <w:p>
            <w:pPr>
              <w:spacing w:line="400" w:lineRule="exact"/>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职称</w:t>
            </w:r>
          </w:p>
        </w:tc>
        <w:tc>
          <w:tcPr>
            <w:tcW w:w="1620" w:type="dxa"/>
          </w:tcPr>
          <w:p>
            <w:pPr>
              <w:spacing w:line="400" w:lineRule="exact"/>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从事类似工作时间</w:t>
            </w:r>
          </w:p>
        </w:tc>
        <w:tc>
          <w:tcPr>
            <w:tcW w:w="2153" w:type="dxa"/>
            <w:vAlign w:val="center"/>
          </w:tcPr>
          <w:p>
            <w:pPr>
              <w:spacing w:line="400" w:lineRule="exact"/>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980" w:type="dxa"/>
            <w:vAlign w:val="center"/>
          </w:tcPr>
          <w:p>
            <w:pPr>
              <w:tabs>
                <w:tab w:val="left" w:pos="-420"/>
              </w:tabs>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项目负责人</w:t>
            </w: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jc w:val="center"/>
              <w:rPr>
                <w:rFonts w:ascii="仿宋_GB2312" w:hAnsi="仿宋_GB2312" w:eastAsia="仿宋_GB2312" w:cs="仿宋_GB2312"/>
                <w:b/>
                <w:bCs/>
                <w:szCs w:val="21"/>
                <w:highlight w:val="none"/>
              </w:rPr>
            </w:pPr>
            <w:r>
              <w:rPr>
                <w:rFonts w:hint="eastAsia" w:ascii="仿宋" w:hAnsi="仿宋" w:eastAsia="仿宋" w:cs="仿宋"/>
                <w:b/>
                <w:bCs/>
                <w:szCs w:val="21"/>
                <w:highlight w:val="none"/>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980" w:type="dxa"/>
            <w:vAlign w:val="center"/>
          </w:tcPr>
          <w:p>
            <w:pPr>
              <w:tabs>
                <w:tab w:val="left" w:pos="-420"/>
              </w:tabs>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技术负责人</w:t>
            </w: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jc w:val="center"/>
              <w:rPr>
                <w:rFonts w:ascii="仿宋_GB2312" w:hAnsi="仿宋_GB2312" w:eastAsia="仿宋_GB2312" w:cs="仿宋_GB2312"/>
                <w:b/>
                <w:bCs/>
                <w:szCs w:val="21"/>
                <w:highlight w:val="none"/>
              </w:rPr>
            </w:pPr>
            <w:r>
              <w:rPr>
                <w:rFonts w:hint="eastAsia" w:ascii="仿宋" w:hAnsi="仿宋" w:eastAsia="仿宋" w:cs="仿宋"/>
                <w:b/>
                <w:bCs/>
                <w:szCs w:val="21"/>
                <w:highlight w:val="none"/>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b/>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Cs w:val="21"/>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szCs w:val="21"/>
                <w:highlight w:val="none"/>
              </w:rPr>
            </w:pPr>
          </w:p>
        </w:tc>
      </w:tr>
    </w:tbl>
    <w:p>
      <w:p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注：以上表格内容须如实完整填写，并按要求附相关证件复印件并加盖单位鲜章，如人员未填写齐全按否决投标处理。其余专职安全员、质量员、施工员等项目主要管理人员由竞价人自行承诺在项目施工进场前配备。</w:t>
      </w:r>
    </w:p>
    <w:p>
      <w:pPr>
        <w:rPr>
          <w:rFonts w:ascii="仿宋_GB2312" w:hAnsi="仿宋_GB2312" w:eastAsia="仿宋_GB2312" w:cs="仿宋_GB2312"/>
          <w:sz w:val="24"/>
          <w:szCs w:val="28"/>
          <w:highlight w:val="none"/>
        </w:rPr>
      </w:pPr>
    </w:p>
    <w:p>
      <w:pPr>
        <w:rPr>
          <w:rFonts w:ascii="仿宋_GB2312" w:hAnsi="仿宋_GB2312" w:eastAsia="仿宋_GB2312" w:cs="仿宋_GB2312"/>
          <w:sz w:val="28"/>
          <w:szCs w:val="32"/>
          <w:highlight w:val="none"/>
        </w:rPr>
      </w:pPr>
    </w:p>
    <w:p>
      <w:pPr>
        <w:rPr>
          <w:rFonts w:ascii="仿宋_GB2312" w:hAnsi="仿宋_GB2312" w:eastAsia="仿宋_GB2312" w:cs="仿宋_GB2312"/>
          <w:sz w:val="28"/>
          <w:szCs w:val="32"/>
          <w:highlight w:val="none"/>
        </w:rPr>
      </w:pPr>
    </w:p>
    <w:p>
      <w:pPr>
        <w:rPr>
          <w:rFonts w:ascii="仿宋_GB2312" w:hAnsi="仿宋_GB2312" w:eastAsia="仿宋_GB2312" w:cs="仿宋_GB2312"/>
          <w:sz w:val="28"/>
          <w:szCs w:val="32"/>
          <w:highlight w:val="none"/>
        </w:rPr>
      </w:pPr>
    </w:p>
    <w:p>
      <w:pPr>
        <w:pStyle w:val="2"/>
        <w:spacing w:before="0" w:line="240" w:lineRule="auto"/>
        <w:ind w:firstLine="1120" w:firstLineChars="400"/>
        <w:jc w:val="cente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主要管理人员承诺函</w:t>
      </w: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2"/>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rPr>
          <w:rFonts w:ascii="仿宋_GB2312" w:hAnsi="仿宋_GB2312" w:eastAsia="仿宋_GB2312" w:cs="仿宋_GB2312"/>
          <w:sz w:val="28"/>
          <w:szCs w:val="32"/>
          <w:highlight w:val="none"/>
        </w:rPr>
      </w:pPr>
    </w:p>
    <w:p>
      <w:pPr>
        <w:pStyle w:val="2"/>
        <w:rPr>
          <w:rFonts w:ascii="仿宋_GB2312" w:hAnsi="仿宋_GB2312" w:eastAsia="仿宋_GB2312" w:cs="仿宋_GB2312"/>
          <w:sz w:val="28"/>
          <w:szCs w:val="32"/>
          <w:highlight w:val="none"/>
        </w:rPr>
      </w:pPr>
    </w:p>
    <w:p>
      <w:pPr>
        <w:rPr>
          <w:rFonts w:ascii="仿宋_GB2312" w:hAnsi="仿宋_GB2312" w:eastAsia="仿宋_GB2312" w:cs="仿宋_GB2312"/>
          <w:sz w:val="28"/>
          <w:szCs w:val="32"/>
          <w:highlight w:val="none"/>
        </w:rPr>
      </w:pPr>
    </w:p>
    <w:p>
      <w:pPr>
        <w:pStyle w:val="2"/>
        <w:rPr>
          <w:rFonts w:ascii="仿宋_GB2312" w:hAnsi="仿宋_GB2312" w:eastAsia="仿宋_GB2312" w:cs="仿宋_GB2312"/>
          <w:sz w:val="28"/>
          <w:szCs w:val="32"/>
          <w:highlight w:val="none"/>
        </w:rPr>
      </w:pPr>
    </w:p>
    <w:p>
      <w:pPr>
        <w:rPr>
          <w:rFonts w:ascii="仿宋_GB2312" w:hAnsi="仿宋_GB2312" w:eastAsia="仿宋_GB2312" w:cs="仿宋_GB2312"/>
          <w:sz w:val="28"/>
          <w:szCs w:val="32"/>
          <w:highlight w:val="none"/>
        </w:rPr>
      </w:pPr>
    </w:p>
    <w:p>
      <w:pPr>
        <w:pStyle w:val="2"/>
      </w:pPr>
    </w:p>
    <w:p>
      <w:pPr>
        <w:pStyle w:val="2"/>
      </w:pPr>
    </w:p>
    <w:p/>
    <w:p>
      <w:pPr>
        <w:rPr>
          <w:rFonts w:hint="eastAsia" w:ascii="仿宋_GB2312" w:hAnsi="仿宋_GB2312" w:eastAsia="仿宋_GB2312" w:cs="仿宋_GB2312"/>
          <w:b/>
          <w:sz w:val="28"/>
          <w:szCs w:val="32"/>
          <w:highlight w:val="none"/>
        </w:rPr>
      </w:pPr>
    </w:p>
    <w:p>
      <w:pPr>
        <w:rPr>
          <w:rFonts w:ascii="仿宋_GB2312" w:hAnsi="仿宋_GB2312" w:eastAsia="仿宋_GB2312" w:cs="仿宋_GB2312"/>
          <w:sz w:val="28"/>
          <w:szCs w:val="32"/>
          <w:highlight w:val="none"/>
        </w:rPr>
      </w:pPr>
      <w:r>
        <w:rPr>
          <w:rFonts w:hint="eastAsia" w:ascii="仿宋_GB2312" w:hAnsi="仿宋_GB2312" w:eastAsia="仿宋_GB2312" w:cs="仿宋_GB2312"/>
          <w:b/>
          <w:sz w:val="28"/>
          <w:szCs w:val="32"/>
          <w:highlight w:val="none"/>
        </w:rPr>
        <w:t>（四）</w:t>
      </w:r>
      <w:r>
        <w:rPr>
          <w:rFonts w:hint="eastAsia" w:ascii="仿宋_GB2312" w:hAnsi="仿宋_GB2312" w:eastAsia="仿宋_GB2312" w:cs="仿宋_GB2312"/>
          <w:b/>
          <w:sz w:val="28"/>
          <w:szCs w:val="28"/>
          <w:highlight w:val="none"/>
          <w:lang w:eastAsia="zh-CN"/>
        </w:rPr>
        <w:t>重庆旅投集团6001会议室改造项目</w:t>
      </w:r>
      <w:r>
        <w:rPr>
          <w:rFonts w:hint="eastAsia" w:ascii="仿宋_GB2312" w:hAnsi="仿宋_GB2312" w:eastAsia="仿宋_GB2312" w:cs="仿宋_GB2312"/>
          <w:b/>
          <w:sz w:val="28"/>
          <w:szCs w:val="28"/>
          <w:highlight w:val="none"/>
        </w:rPr>
        <w:t>劳务分包清单报价表（附U盘）</w:t>
      </w:r>
    </w:p>
    <w:p>
      <w:pPr>
        <w:jc w:val="center"/>
        <w:rPr>
          <w:rFonts w:ascii="仿宋_GB2312" w:hAnsi="仿宋_GB2312" w:eastAsia="仿宋_GB2312" w:cs="仿宋_GB2312"/>
          <w:b/>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textAlignment w:val="center"/>
        <w:rPr>
          <w:rFonts w:hint="eastAsia" w:ascii="仿宋_GB2312" w:hAnsi="仿宋_GB2312" w:eastAsia="仿宋_GB2312" w:cs="仿宋_GB2312"/>
          <w:color w:val="000000" w:themeColor="text1"/>
          <w:sz w:val="28"/>
          <w:szCs w:val="32"/>
          <w:highlight w:val="none"/>
          <w14:textFill>
            <w14:solidFill>
              <w14:schemeClr w14:val="tx1"/>
            </w14:solidFill>
          </w14:textFill>
        </w:rPr>
      </w:pPr>
    </w:p>
    <w:p>
      <w:pPr>
        <w:widowControl/>
        <w:textAlignment w:val="center"/>
        <w:rPr>
          <w:rFonts w:ascii="宋体" w:hAnsi="宋体" w:eastAsia="仿宋_GB2312" w:cs="宋体"/>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28"/>
          <w:szCs w:val="32"/>
          <w:highlight w:val="none"/>
          <w14:textFill>
            <w14:solidFill>
              <w14:schemeClr w14:val="tx1"/>
            </w14:solidFill>
          </w14:textFill>
        </w:rPr>
        <w:t>附件四：</w:t>
      </w:r>
      <w:r>
        <w:rPr>
          <w:rFonts w:hint="eastAsia" w:ascii="仿宋_GB2312" w:hAnsi="仿宋_GB2312" w:eastAsia="仿宋_GB2312" w:cs="仿宋_GB2312"/>
          <w:color w:val="000000" w:themeColor="text1"/>
          <w:sz w:val="28"/>
          <w:szCs w:val="32"/>
          <w:highlight w:val="none"/>
          <w:lang w:eastAsia="zh-CN"/>
          <w14:textFill>
            <w14:solidFill>
              <w14:schemeClr w14:val="tx1"/>
            </w14:solidFill>
          </w14:textFill>
        </w:rPr>
        <w:t>重庆旅投集团6001会议室改造项目</w:t>
      </w:r>
      <w:r>
        <w:rPr>
          <w:rFonts w:hint="eastAsia" w:ascii="仿宋_GB2312" w:hAnsi="仿宋_GB2312" w:eastAsia="仿宋_GB2312" w:cs="仿宋_GB2312"/>
          <w:color w:val="000000" w:themeColor="text1"/>
          <w:sz w:val="28"/>
          <w:szCs w:val="32"/>
          <w:highlight w:val="none"/>
          <w14:textFill>
            <w14:solidFill>
              <w14:schemeClr w14:val="tx1"/>
            </w14:solidFill>
          </w14:textFill>
        </w:rPr>
        <w:t>劳务分包清单报价表（另附）</w:t>
      </w:r>
    </w:p>
    <w:p>
      <w:pPr>
        <w:widowControl/>
        <w:jc w:val="left"/>
        <w:textAlignment w:val="center"/>
        <w:rPr>
          <w:rFonts w:ascii="仿宋_GB2312" w:hAnsi="仿宋_GB2312" w:eastAsia="仿宋_GB2312" w:cs="仿宋_GB2312"/>
          <w:color w:val="FF0000"/>
          <w:sz w:val="28"/>
          <w:szCs w:val="32"/>
          <w:highlight w:val="none"/>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jc w:val="both"/>
        <w:textAlignment w:val="center"/>
        <w:rPr>
          <w:rFonts w:ascii="仿宋_GB2312" w:hAnsi="仿宋_GB2312" w:eastAsia="仿宋_GB2312" w:cs="仿宋_GB2312"/>
          <w:color w:val="000000" w:themeColor="text1"/>
          <w:sz w:val="28"/>
          <w:szCs w:val="32"/>
          <w:highlight w:val="none"/>
          <w14:textFill>
            <w14:solidFill>
              <w14:schemeClr w14:val="tx1"/>
            </w14:solidFill>
          </w14:textFill>
        </w:rPr>
      </w:pPr>
    </w:p>
    <w:p>
      <w:pPr>
        <w:widowControl/>
        <w:textAlignment w:val="center"/>
        <w:rPr>
          <w:rFonts w:hint="eastAsia" w:ascii="仿宋_GB2312" w:hAnsi="仿宋_GB2312" w:eastAsia="仿宋_GB2312" w:cs="仿宋_GB2312"/>
          <w:b/>
          <w:bCs/>
          <w:color w:val="000000" w:themeColor="text1"/>
          <w:sz w:val="28"/>
          <w:szCs w:val="32"/>
          <w:highlight w:val="none"/>
          <w14:textFill>
            <w14:solidFill>
              <w14:schemeClr w14:val="tx1"/>
            </w14:solidFill>
          </w14:textFill>
        </w:rPr>
      </w:pPr>
    </w:p>
    <w:p>
      <w:pPr>
        <w:widowControl/>
        <w:textAlignment w:val="center"/>
        <w:rPr>
          <w:rFonts w:hint="eastAsia" w:ascii="仿宋_GB2312" w:hAnsi="仿宋_GB2312" w:eastAsia="仿宋_GB2312" w:cs="仿宋_GB2312"/>
          <w:b/>
          <w:bCs/>
          <w:color w:val="000000" w:themeColor="text1"/>
          <w:sz w:val="28"/>
          <w:szCs w:val="32"/>
          <w:highlight w:val="none"/>
          <w14:textFill>
            <w14:solidFill>
              <w14:schemeClr w14:val="tx1"/>
            </w14:solidFill>
          </w14:textFill>
        </w:rPr>
      </w:pPr>
    </w:p>
    <w:p>
      <w:pPr>
        <w:widowControl/>
        <w:textAlignment w:val="center"/>
        <w:rPr>
          <w:rFonts w:ascii="仿宋_GB2312" w:hAnsi="仿宋_GB2312" w:eastAsia="仿宋_GB2312" w:cs="仿宋_GB2312"/>
          <w:b/>
          <w:bCs/>
          <w:color w:val="000000" w:themeColor="text1"/>
          <w:sz w:val="28"/>
          <w:szCs w:val="32"/>
          <w:highlight w:val="none"/>
          <w14:textFill>
            <w14:solidFill>
              <w14:schemeClr w14:val="tx1"/>
            </w14:solidFill>
          </w14:textFill>
        </w:rPr>
      </w:pPr>
      <w:r>
        <w:rPr>
          <w:rFonts w:hint="eastAsia" w:ascii="仿宋_GB2312" w:hAnsi="仿宋_GB2312" w:eastAsia="仿宋_GB2312" w:cs="仿宋_GB2312"/>
          <w:b/>
          <w:bCs/>
          <w:color w:val="000000" w:themeColor="text1"/>
          <w:sz w:val="28"/>
          <w:szCs w:val="32"/>
          <w:highlight w:val="none"/>
          <w14:textFill>
            <w14:solidFill>
              <w14:schemeClr w14:val="tx1"/>
            </w14:solidFill>
          </w14:textFill>
        </w:rPr>
        <w:t>附件五：</w:t>
      </w:r>
      <w:r>
        <w:rPr>
          <w:rFonts w:hint="eastAsia" w:ascii="仿宋_GB2312" w:hAnsi="仿宋_GB2312" w:eastAsia="仿宋_GB2312" w:cs="仿宋_GB2312"/>
          <w:b/>
          <w:bCs/>
          <w:color w:val="000000" w:themeColor="text1"/>
          <w:sz w:val="28"/>
          <w:szCs w:val="32"/>
          <w:highlight w:val="none"/>
          <w:lang w:eastAsia="zh-CN"/>
          <w14:textFill>
            <w14:solidFill>
              <w14:schemeClr w14:val="tx1"/>
            </w14:solidFill>
          </w14:textFill>
        </w:rPr>
        <w:t>重庆旅投集团6001会议室改造项目</w:t>
      </w:r>
      <w:r>
        <w:rPr>
          <w:rFonts w:hint="eastAsia" w:ascii="仿宋_GB2312" w:hAnsi="仿宋_GB2312" w:eastAsia="仿宋_GB2312" w:cs="仿宋_GB2312"/>
          <w:b/>
          <w:bCs/>
          <w:color w:val="000000" w:themeColor="text1"/>
          <w:sz w:val="28"/>
          <w:szCs w:val="32"/>
          <w:highlight w:val="none"/>
          <w14:textFill>
            <w14:solidFill>
              <w14:schemeClr w14:val="tx1"/>
            </w14:solidFill>
          </w14:textFill>
        </w:rPr>
        <w:t>劳务分包清单总价最高限价及单价最高限价表（另附）</w:t>
      </w: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p>
    <w:p>
      <w:pPr>
        <w:pStyle w:val="2"/>
        <w:rPr>
          <w:rFonts w:ascii="仿宋_GB2312" w:hAnsi="仿宋_GB2312" w:eastAsia="仿宋_GB2312" w:cs="仿宋_GB2312"/>
          <w:sz w:val="28"/>
          <w:szCs w:val="32"/>
          <w:highlight w:val="none"/>
        </w:rPr>
      </w:pPr>
    </w:p>
    <w:p/>
    <w:p>
      <w:pPr>
        <w:widowControl/>
        <w:jc w:val="left"/>
        <w:textAlignment w:val="center"/>
        <w:rPr>
          <w:rFonts w:hint="eastAsia" w:ascii="仿宋_GB2312" w:hAnsi="仿宋_GB2312" w:eastAsia="仿宋_GB2312" w:cs="仿宋_GB2312"/>
          <w:sz w:val="28"/>
          <w:szCs w:val="32"/>
          <w:highlight w:val="none"/>
        </w:rPr>
      </w:pPr>
    </w:p>
    <w:p>
      <w:pPr>
        <w:widowControl/>
        <w:jc w:val="left"/>
        <w:textAlignment w:val="center"/>
        <w:rPr>
          <w:rFonts w:ascii="仿宋_GB2312" w:hAnsi="仿宋_GB2312" w:eastAsia="仿宋_GB2312" w:cs="仿宋_GB2312"/>
          <w:sz w:val="28"/>
          <w:szCs w:val="32"/>
          <w:highlight w:val="none"/>
        </w:rPr>
      </w:pPr>
      <w:r>
        <w:rPr>
          <w:rFonts w:hint="eastAsia" w:ascii="仿宋_GB2312" w:hAnsi="仿宋_GB2312" w:eastAsia="仿宋_GB2312" w:cs="仿宋_GB2312"/>
          <w:sz w:val="28"/>
          <w:szCs w:val="32"/>
          <w:highlight w:val="none"/>
        </w:rPr>
        <w:t>附件六：</w:t>
      </w:r>
      <w:r>
        <w:rPr>
          <w:rFonts w:hint="eastAsia" w:ascii="仿宋_GB2312" w:hAnsi="仿宋_GB2312" w:eastAsia="仿宋_GB2312" w:cs="仿宋_GB2312"/>
          <w:sz w:val="28"/>
          <w:szCs w:val="32"/>
          <w:highlight w:val="none"/>
          <w:lang w:eastAsia="zh-CN"/>
        </w:rPr>
        <w:t>重庆旅投集团6001会议室改造项目</w:t>
      </w:r>
      <w:r>
        <w:rPr>
          <w:rFonts w:hint="eastAsia" w:ascii="仿宋_GB2312" w:hAnsi="仿宋_GB2312" w:eastAsia="仿宋_GB2312" w:cs="仿宋_GB2312"/>
          <w:sz w:val="28"/>
          <w:szCs w:val="32"/>
          <w:highlight w:val="none"/>
        </w:rPr>
        <w:t>图纸（电子版）（另附）</w:t>
      </w: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widowControl/>
        <w:jc w:val="center"/>
        <w:textAlignment w:val="center"/>
        <w:rPr>
          <w:rFonts w:ascii="仿宋_GB2312" w:hAnsi="仿宋_GB2312" w:eastAsia="仿宋_GB2312" w:cs="仿宋_GB2312"/>
          <w:sz w:val="28"/>
          <w:szCs w:val="32"/>
          <w:highlight w:val="none"/>
        </w:rPr>
      </w:pPr>
    </w:p>
    <w:p>
      <w:pPr>
        <w:jc w:val="center"/>
        <w:rPr>
          <w:rFonts w:ascii="仿宋_GB2312" w:hAnsi="仿宋_GB2312" w:eastAsia="仿宋_GB2312" w:cs="仿宋_GB2312"/>
          <w:sz w:val="28"/>
          <w:szCs w:val="32"/>
          <w:highlight w:val="none"/>
        </w:rPr>
      </w:pPr>
    </w:p>
    <w:p>
      <w:pPr>
        <w:jc w:val="center"/>
        <w:rPr>
          <w:rFonts w:ascii="仿宋_GB2312" w:hAnsi="仿宋_GB2312" w:eastAsia="仿宋_GB2312" w:cs="仿宋_GB2312"/>
          <w:sz w:val="28"/>
          <w:szCs w:val="32"/>
          <w:highlight w:val="none"/>
        </w:rPr>
      </w:pPr>
    </w:p>
    <w:p>
      <w:pPr>
        <w:rPr>
          <w:highlight w:val="none"/>
        </w:rPr>
      </w:pPr>
    </w:p>
    <w:p>
      <w:pPr>
        <w:widowControl/>
        <w:jc w:val="center"/>
        <w:textAlignment w:val="center"/>
        <w:rPr>
          <w:rFonts w:ascii="宋体" w:hAnsi="宋体" w:cs="宋体"/>
          <w:b/>
          <w:color w:val="000000"/>
          <w:kern w:val="0"/>
          <w:sz w:val="32"/>
          <w:szCs w:val="32"/>
          <w:highlight w:val="none"/>
        </w:rPr>
      </w:pPr>
    </w:p>
    <w:p>
      <w:pPr>
        <w:rPr>
          <w:highlight w:val="none"/>
        </w:rPr>
      </w:pPr>
    </w:p>
    <w:p>
      <w:pPr>
        <w:rPr>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494CB-5A7B-4EB5-9466-BAD1B123AC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2" w:fontKey="{13EFC702-D514-43A0-9943-45A27B36F3AA}"/>
  </w:font>
  <w:font w:name="??_GB2312">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3" w:fontKey="{12806190-BD49-4261-9A29-CC177742F25C}"/>
  </w:font>
  <w:font w:name="Helvetica">
    <w:altName w:val="Arial"/>
    <w:panose1 w:val="020B0604020202020204"/>
    <w:charset w:val="00"/>
    <w:family w:val="swiss"/>
    <w:pitch w:val="default"/>
    <w:sig w:usb0="00000000" w:usb1="00000000" w:usb2="00000009" w:usb3="00000000" w:csb0="000001FF" w:csb1="00000000"/>
    <w:embedRegular r:id="rId4" w:fontKey="{3857F4BD-FF41-4188-917F-FC8FE23FEA5B}"/>
  </w:font>
  <w:font w:name="方正小标宋简体">
    <w:panose1 w:val="02000000000000000000"/>
    <w:charset w:val="86"/>
    <w:family w:val="auto"/>
    <w:pitch w:val="default"/>
    <w:sig w:usb0="00000001" w:usb1="08000000" w:usb2="00000000" w:usb3="00000000" w:csb0="00040000" w:csb1="00000000"/>
    <w:embedRegular r:id="rId5" w:fontKey="{53F650B3-3385-41A1-B05D-F3FC61F5655B}"/>
  </w:font>
  <w:font w:name="仿宋">
    <w:panose1 w:val="02010609060101010101"/>
    <w:charset w:val="86"/>
    <w:family w:val="modern"/>
    <w:pitch w:val="default"/>
    <w:sig w:usb0="800002BF" w:usb1="38CF7CFA" w:usb2="00000016" w:usb3="00000000" w:csb0="00040001" w:csb1="00000000"/>
    <w:embedRegular r:id="rId6" w:fontKey="{0FF16FC2-4FD1-41A3-B14C-4EAA34A4D004}"/>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fldChar w:fldCharType="begin"/>
    </w:r>
    <w:r>
      <w:rPr>
        <w:rStyle w:val="14"/>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30B22A1"/>
    <w:rsid w:val="06A03129"/>
    <w:rsid w:val="07BC619C"/>
    <w:rsid w:val="0C077A5F"/>
    <w:rsid w:val="0D3F325A"/>
    <w:rsid w:val="0D4C6962"/>
    <w:rsid w:val="11006316"/>
    <w:rsid w:val="12084ADA"/>
    <w:rsid w:val="152F01F8"/>
    <w:rsid w:val="1A821F5E"/>
    <w:rsid w:val="1D3904CF"/>
    <w:rsid w:val="1D934CD2"/>
    <w:rsid w:val="1FD5482F"/>
    <w:rsid w:val="20C93C03"/>
    <w:rsid w:val="24565E4D"/>
    <w:rsid w:val="2E26503A"/>
    <w:rsid w:val="2E9D1455"/>
    <w:rsid w:val="2EA2532C"/>
    <w:rsid w:val="2ED22007"/>
    <w:rsid w:val="2EFC463E"/>
    <w:rsid w:val="2F23256D"/>
    <w:rsid w:val="2F4D6145"/>
    <w:rsid w:val="31C42A17"/>
    <w:rsid w:val="325624CA"/>
    <w:rsid w:val="355D3C48"/>
    <w:rsid w:val="35E57D51"/>
    <w:rsid w:val="35F30C1F"/>
    <w:rsid w:val="366240C0"/>
    <w:rsid w:val="36691A29"/>
    <w:rsid w:val="38980076"/>
    <w:rsid w:val="3C2551B3"/>
    <w:rsid w:val="3D5F3D11"/>
    <w:rsid w:val="3E576B4D"/>
    <w:rsid w:val="40DC7D6B"/>
    <w:rsid w:val="42421341"/>
    <w:rsid w:val="427B3BB8"/>
    <w:rsid w:val="44B64F6E"/>
    <w:rsid w:val="455A26C6"/>
    <w:rsid w:val="46901BD1"/>
    <w:rsid w:val="47F342E1"/>
    <w:rsid w:val="486F0D43"/>
    <w:rsid w:val="4AED6038"/>
    <w:rsid w:val="4B0F04A7"/>
    <w:rsid w:val="4B157B45"/>
    <w:rsid w:val="4B2C1554"/>
    <w:rsid w:val="4C8C3252"/>
    <w:rsid w:val="4CF42F20"/>
    <w:rsid w:val="4DAA03B3"/>
    <w:rsid w:val="531C70C2"/>
    <w:rsid w:val="54DE724C"/>
    <w:rsid w:val="5AED30AB"/>
    <w:rsid w:val="5C6C7B75"/>
    <w:rsid w:val="61730F02"/>
    <w:rsid w:val="61FD476E"/>
    <w:rsid w:val="67E46081"/>
    <w:rsid w:val="68A816D1"/>
    <w:rsid w:val="68F80E14"/>
    <w:rsid w:val="6967655C"/>
    <w:rsid w:val="699F2078"/>
    <w:rsid w:val="6EA502EB"/>
    <w:rsid w:val="6FB948AD"/>
    <w:rsid w:val="6FF71FC1"/>
    <w:rsid w:val="72497471"/>
    <w:rsid w:val="724B16EC"/>
    <w:rsid w:val="75F97F86"/>
    <w:rsid w:val="76234AE6"/>
    <w:rsid w:val="77AF34F3"/>
    <w:rsid w:val="783E7701"/>
    <w:rsid w:val="78F471BA"/>
    <w:rsid w:val="7E2A2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 w:type="character" w:customStyle="1" w:styleId="18">
    <w:name w:val="font01"/>
    <w:basedOn w:val="12"/>
    <w:qFormat/>
    <w:uiPriority w:val="0"/>
    <w:rPr>
      <w:rFonts w:hint="eastAsia" w:ascii="宋体" w:hAnsi="宋体" w:eastAsia="宋体" w:cs="宋体"/>
      <w:color w:val="000000"/>
      <w:sz w:val="18"/>
      <w:szCs w:val="18"/>
      <w:u w:val="none"/>
      <w:vertAlign w:val="superscript"/>
    </w:rPr>
  </w:style>
  <w:style w:type="character" w:customStyle="1" w:styleId="19">
    <w:name w:val="font41"/>
    <w:basedOn w:val="12"/>
    <w:qFormat/>
    <w:uiPriority w:val="0"/>
    <w:rPr>
      <w:rFonts w:hint="eastAsia" w:ascii="宋体" w:hAnsi="宋体" w:eastAsia="宋体" w:cs="宋体"/>
      <w:color w:val="000000"/>
      <w:sz w:val="24"/>
      <w:szCs w:val="24"/>
      <w:u w:val="none"/>
    </w:rPr>
  </w:style>
  <w:style w:type="character" w:customStyle="1" w:styleId="20">
    <w:name w:val="font12"/>
    <w:basedOn w:val="12"/>
    <w:qFormat/>
    <w:uiPriority w:val="0"/>
    <w:rPr>
      <w:rFonts w:ascii="??_GB2312" w:hAnsi="??_GB2312" w:eastAsia="??_GB2312" w:cs="??_GB2312"/>
      <w:color w:val="000000"/>
      <w:sz w:val="24"/>
      <w:szCs w:val="24"/>
      <w:u w:val="none"/>
    </w:rPr>
  </w:style>
  <w:style w:type="character" w:customStyle="1" w:styleId="21">
    <w:name w:val="font31"/>
    <w:basedOn w:val="12"/>
    <w:qFormat/>
    <w:uiPriority w:val="0"/>
    <w:rPr>
      <w:rFonts w:hint="eastAsia" w:ascii="宋体" w:hAnsi="宋体" w:eastAsia="宋体" w:cs="宋体"/>
      <w:color w:val="000000"/>
      <w:sz w:val="24"/>
      <w:szCs w:val="24"/>
      <w:u w:val="none"/>
    </w:rPr>
  </w:style>
  <w:style w:type="character" w:customStyle="1" w:styleId="22">
    <w:name w:val="font61"/>
    <w:basedOn w:val="12"/>
    <w:qFormat/>
    <w:uiPriority w:val="0"/>
    <w:rPr>
      <w:rFonts w:hint="eastAsia" w:ascii="宋体" w:hAnsi="宋体" w:eastAsia="宋体" w:cs="宋体"/>
      <w:color w:val="000000"/>
      <w:sz w:val="22"/>
      <w:szCs w:val="22"/>
      <w:u w:val="none"/>
    </w:rPr>
  </w:style>
  <w:style w:type="character" w:customStyle="1" w:styleId="23">
    <w:name w:val="font51"/>
    <w:basedOn w:val="12"/>
    <w:qFormat/>
    <w:uiPriority w:val="0"/>
    <w:rPr>
      <w:rFonts w:hint="eastAsia" w:ascii="宋体" w:hAnsi="宋体" w:eastAsia="宋体" w:cs="宋体"/>
      <w:color w:val="000000"/>
      <w:sz w:val="22"/>
      <w:szCs w:val="22"/>
      <w:u w:val="none"/>
    </w:rPr>
  </w:style>
  <w:style w:type="character" w:customStyle="1" w:styleId="24">
    <w:name w:val="font71"/>
    <w:basedOn w:val="12"/>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5138</Words>
  <Characters>29289</Characters>
  <Lines>244</Lines>
  <Paragraphs>68</Paragraphs>
  <TotalTime>1</TotalTime>
  <ScaleCrop>false</ScaleCrop>
  <LinksUpToDate>false</LinksUpToDate>
  <CharactersWithSpaces>34359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FX</cp:lastModifiedBy>
  <cp:lastPrinted>2020-07-21T06:21:00Z</cp:lastPrinted>
  <dcterms:modified xsi:type="dcterms:W3CDTF">2020-12-10T07:27:08Z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